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9BB05" w14:textId="493896AB" w:rsidR="00F5409F" w:rsidRDefault="00F5409F"/>
    <w:p w14:paraId="1AF8EE86" w14:textId="5AE33A55" w:rsidR="00F5409F" w:rsidRDefault="00F5409F"/>
    <w:p w14:paraId="5A41BCCC" w14:textId="77777777" w:rsidR="00F5409F" w:rsidRDefault="00F5409F">
      <w:bookmarkStart w:id="0" w:name="_GoBack"/>
      <w:bookmarkEnd w:id="0"/>
    </w:p>
    <w:tbl>
      <w:tblPr>
        <w:tblW w:w="12086" w:type="dxa"/>
        <w:tblInd w:w="3934" w:type="dxa"/>
        <w:tblLook w:val="0000" w:firstRow="0" w:lastRow="0" w:firstColumn="0" w:lastColumn="0" w:noHBand="0" w:noVBand="0"/>
      </w:tblPr>
      <w:tblGrid>
        <w:gridCol w:w="6043"/>
        <w:gridCol w:w="6043"/>
      </w:tblGrid>
      <w:tr w:rsidR="000E04A4" w:rsidRPr="000E04A4" w14:paraId="2205F64C" w14:textId="77777777" w:rsidTr="0044191E">
        <w:trPr>
          <w:trHeight w:val="1649"/>
        </w:trPr>
        <w:tc>
          <w:tcPr>
            <w:tcW w:w="6043" w:type="dxa"/>
          </w:tcPr>
          <w:p w14:paraId="63F386BA" w14:textId="77777777" w:rsidR="006769B4" w:rsidRPr="00F0059F" w:rsidRDefault="006769B4" w:rsidP="0044191E">
            <w:pPr>
              <w:shd w:val="clear" w:color="auto" w:fill="FFFFFF"/>
              <w:spacing w:after="120"/>
              <w:rPr>
                <w:rFonts w:eastAsia="Times New Roman"/>
                <w:b/>
                <w:bCs/>
                <w:u w:val="single"/>
              </w:rPr>
            </w:pPr>
            <w:r w:rsidRPr="00F0059F">
              <w:rPr>
                <w:rFonts w:eastAsia="Times New Roman"/>
                <w:b/>
                <w:bCs/>
                <w:u w:val="single"/>
              </w:rPr>
              <w:t>В Московский городской суд</w:t>
            </w:r>
          </w:p>
          <w:p w14:paraId="10846E15" w14:textId="66A3C7DF" w:rsidR="006769B4" w:rsidRPr="00F0059F" w:rsidRDefault="006769B4" w:rsidP="0044191E">
            <w:pPr>
              <w:shd w:val="clear" w:color="auto" w:fill="FFFFFF"/>
              <w:spacing w:after="120"/>
              <w:rPr>
                <w:rFonts w:eastAsia="Times New Roman"/>
                <w:b/>
                <w:bCs/>
              </w:rPr>
            </w:pPr>
            <w:r w:rsidRPr="00F0059F">
              <w:rPr>
                <w:rFonts w:eastAsia="Times New Roman"/>
                <w:b/>
                <w:bCs/>
              </w:rPr>
              <w:t>107076, г.Москва, Богородский вал, д.8</w:t>
            </w:r>
          </w:p>
          <w:p w14:paraId="437FCD4E" w14:textId="77777777" w:rsidR="006769B4" w:rsidRPr="00F0059F" w:rsidRDefault="006769B4" w:rsidP="0044191E">
            <w:pPr>
              <w:shd w:val="clear" w:color="auto" w:fill="FFFFFF"/>
              <w:spacing w:after="120"/>
              <w:rPr>
                <w:rFonts w:eastAsia="Times New Roman"/>
                <w:b/>
                <w:bCs/>
              </w:rPr>
            </w:pPr>
            <w:r w:rsidRPr="00F0059F">
              <w:rPr>
                <w:rFonts w:eastAsia="Times New Roman"/>
                <w:b/>
                <w:bCs/>
              </w:rPr>
              <w:t>Тел.:</w:t>
            </w:r>
            <w:r w:rsidRPr="00F0059F">
              <w:rPr>
                <w:rFonts w:ascii="Arial" w:hAnsi="Arial" w:cs="Arial"/>
                <w:sz w:val="20"/>
                <w:szCs w:val="20"/>
                <w:shd w:val="clear" w:color="auto" w:fill="FFFFFF"/>
              </w:rPr>
              <w:t xml:space="preserve"> </w:t>
            </w:r>
            <w:r w:rsidRPr="00F0059F">
              <w:rPr>
                <w:rFonts w:eastAsia="Times New Roman"/>
                <w:b/>
                <w:bCs/>
              </w:rPr>
              <w:t>8-495-963-55-52</w:t>
            </w:r>
          </w:p>
          <w:p w14:paraId="18F41396" w14:textId="77777777" w:rsidR="006769B4" w:rsidRPr="00F0059F" w:rsidRDefault="006769B4" w:rsidP="0044191E">
            <w:pPr>
              <w:shd w:val="clear" w:color="auto" w:fill="FFFFFF"/>
              <w:spacing w:after="120"/>
              <w:rPr>
                <w:rFonts w:eastAsia="Times New Roman"/>
                <w:b/>
                <w:bCs/>
                <w:i/>
                <w:u w:val="single"/>
              </w:rPr>
            </w:pPr>
          </w:p>
          <w:p w14:paraId="66A02AB2" w14:textId="77777777" w:rsidR="006769B4" w:rsidRPr="00F0059F" w:rsidRDefault="006769B4" w:rsidP="0044191E">
            <w:pPr>
              <w:shd w:val="clear" w:color="auto" w:fill="FFFFFF"/>
              <w:spacing w:after="120"/>
              <w:rPr>
                <w:rFonts w:eastAsia="Times New Roman"/>
                <w:b/>
                <w:bCs/>
                <w:i/>
                <w:u w:val="single"/>
              </w:rPr>
            </w:pPr>
            <w:r w:rsidRPr="00F0059F">
              <w:rPr>
                <w:rFonts w:eastAsia="Times New Roman"/>
                <w:b/>
                <w:bCs/>
                <w:i/>
                <w:u w:val="single"/>
              </w:rPr>
              <w:t xml:space="preserve">Административные истцы:  </w:t>
            </w:r>
          </w:p>
          <w:p w14:paraId="30F4B79A" w14:textId="67354001" w:rsidR="00F0059F" w:rsidRDefault="00352191" w:rsidP="006769B4">
            <w:pPr>
              <w:shd w:val="clear" w:color="auto" w:fill="FFFFFF"/>
              <w:spacing w:after="120"/>
              <w:rPr>
                <w:rFonts w:eastAsia="Times New Roman"/>
                <w:b/>
                <w:bCs/>
              </w:rPr>
            </w:pPr>
            <w:r>
              <w:rPr>
                <w:rFonts w:eastAsia="Times New Roman"/>
                <w:b/>
                <w:bCs/>
              </w:rPr>
              <w:t>…</w:t>
            </w:r>
          </w:p>
          <w:p w14:paraId="0DDA263E" w14:textId="77777777" w:rsidR="00F0059F" w:rsidRDefault="00F0059F" w:rsidP="006769B4">
            <w:pPr>
              <w:shd w:val="clear" w:color="auto" w:fill="FFFFFF"/>
              <w:spacing w:after="120"/>
              <w:rPr>
                <w:rFonts w:eastAsia="Times New Roman"/>
                <w:b/>
                <w:bCs/>
              </w:rPr>
            </w:pPr>
          </w:p>
          <w:p w14:paraId="0AC374D3" w14:textId="48EB20DC" w:rsidR="006769B4" w:rsidRPr="00F0059F" w:rsidRDefault="00352191" w:rsidP="0044191E">
            <w:pPr>
              <w:shd w:val="clear" w:color="auto" w:fill="FFFFFF"/>
              <w:spacing w:after="120"/>
              <w:rPr>
                <w:rFonts w:eastAsia="Times New Roman"/>
                <w:b/>
                <w:bCs/>
              </w:rPr>
            </w:pPr>
            <w:r>
              <w:rPr>
                <w:rFonts w:eastAsia="Times New Roman"/>
                <w:b/>
                <w:bCs/>
              </w:rPr>
              <w:t>….</w:t>
            </w:r>
          </w:p>
          <w:p w14:paraId="07657322" w14:textId="77777777" w:rsidR="006769B4" w:rsidRPr="00F0059F" w:rsidRDefault="006769B4" w:rsidP="0044191E">
            <w:pPr>
              <w:shd w:val="clear" w:color="auto" w:fill="FFFFFF"/>
              <w:spacing w:after="120"/>
              <w:rPr>
                <w:rFonts w:eastAsia="Times New Roman"/>
                <w:b/>
                <w:bCs/>
              </w:rPr>
            </w:pPr>
          </w:p>
          <w:p w14:paraId="59FEA6D5" w14:textId="77777777" w:rsidR="006769B4" w:rsidRPr="00F0059F" w:rsidRDefault="006769B4" w:rsidP="0044191E">
            <w:pPr>
              <w:shd w:val="clear" w:color="auto" w:fill="FFFFFF"/>
              <w:spacing w:after="120"/>
              <w:rPr>
                <w:rFonts w:eastAsia="Times New Roman"/>
                <w:b/>
                <w:bCs/>
                <w:i/>
                <w:u w:val="single"/>
              </w:rPr>
            </w:pPr>
            <w:r w:rsidRPr="00F0059F">
              <w:rPr>
                <w:rFonts w:eastAsia="Times New Roman"/>
                <w:b/>
                <w:bCs/>
                <w:i/>
                <w:u w:val="single"/>
              </w:rPr>
              <w:t>Административный ответчик:</w:t>
            </w:r>
          </w:p>
          <w:p w14:paraId="19531E29" w14:textId="48BBC775" w:rsidR="006769B4" w:rsidRPr="00F0059F" w:rsidRDefault="00707E2B" w:rsidP="0044191E">
            <w:pPr>
              <w:shd w:val="clear" w:color="auto" w:fill="FFFFFF"/>
              <w:spacing w:after="120"/>
              <w:rPr>
                <w:rFonts w:eastAsia="Times New Roman"/>
                <w:b/>
                <w:bCs/>
              </w:rPr>
            </w:pPr>
            <w:r w:rsidRPr="00F0059F">
              <w:rPr>
                <w:rFonts w:eastAsia="Times New Roman"/>
                <w:b/>
                <w:bCs/>
              </w:rPr>
              <w:t>Мэр</w:t>
            </w:r>
            <w:r w:rsidR="006769B4" w:rsidRPr="00F0059F">
              <w:rPr>
                <w:rFonts w:eastAsia="Times New Roman"/>
                <w:b/>
                <w:bCs/>
              </w:rPr>
              <w:t xml:space="preserve"> г.Москвы Сергей Семенович Собянин</w:t>
            </w:r>
          </w:p>
          <w:p w14:paraId="24B8CA23" w14:textId="77777777" w:rsidR="006769B4" w:rsidRPr="00F0059F" w:rsidRDefault="006769B4" w:rsidP="0044191E">
            <w:pPr>
              <w:shd w:val="clear" w:color="auto" w:fill="FFFFFF"/>
              <w:spacing w:after="120"/>
              <w:rPr>
                <w:rFonts w:eastAsia="Times New Roman"/>
                <w:b/>
                <w:bCs/>
              </w:rPr>
            </w:pPr>
            <w:r w:rsidRPr="00F0059F">
              <w:rPr>
                <w:rFonts w:eastAsia="Times New Roman"/>
                <w:b/>
                <w:bCs/>
              </w:rPr>
              <w:t>Адрес: 125009, г.Москва, ул.Тверская, д.13</w:t>
            </w:r>
          </w:p>
          <w:p w14:paraId="602F5FE1" w14:textId="77777777" w:rsidR="006769B4" w:rsidRPr="00F0059F" w:rsidRDefault="006769B4" w:rsidP="0044191E">
            <w:pPr>
              <w:shd w:val="clear" w:color="auto" w:fill="FFFFFF"/>
              <w:spacing w:after="120"/>
              <w:rPr>
                <w:rFonts w:eastAsia="Times New Roman"/>
                <w:b/>
                <w:bCs/>
              </w:rPr>
            </w:pPr>
            <w:r w:rsidRPr="00F0059F">
              <w:rPr>
                <w:rFonts w:eastAsia="Times New Roman"/>
                <w:b/>
                <w:bCs/>
              </w:rPr>
              <w:t>Тел.: 8-495-633-51-90</w:t>
            </w:r>
          </w:p>
          <w:p w14:paraId="449D5B4A" w14:textId="77777777" w:rsidR="006769B4" w:rsidRPr="00F0059F" w:rsidRDefault="006769B4" w:rsidP="0044191E">
            <w:pPr>
              <w:shd w:val="clear" w:color="auto" w:fill="FFFFFF"/>
              <w:spacing w:after="120"/>
              <w:rPr>
                <w:rFonts w:eastAsia="Times New Roman"/>
                <w:b/>
                <w:bCs/>
                <w:i/>
                <w:u w:val="single"/>
              </w:rPr>
            </w:pPr>
            <w:r w:rsidRPr="00F0059F">
              <w:rPr>
                <w:rFonts w:eastAsia="Times New Roman"/>
                <w:b/>
                <w:bCs/>
                <w:i/>
                <w:u w:val="single"/>
              </w:rPr>
              <w:t>При участии:</w:t>
            </w:r>
          </w:p>
          <w:p w14:paraId="63C40830" w14:textId="77777777" w:rsidR="006769B4" w:rsidRPr="00F0059F" w:rsidRDefault="006769B4" w:rsidP="0044191E">
            <w:pPr>
              <w:shd w:val="clear" w:color="auto" w:fill="FFFFFF"/>
              <w:spacing w:after="120"/>
              <w:rPr>
                <w:rFonts w:eastAsia="Times New Roman"/>
                <w:b/>
                <w:bCs/>
              </w:rPr>
            </w:pPr>
            <w:r w:rsidRPr="00F0059F">
              <w:rPr>
                <w:rFonts w:eastAsia="Times New Roman"/>
                <w:b/>
                <w:bCs/>
              </w:rPr>
              <w:t>Межрайонный прокурор Тверской межрайонной  прокуратуры г.Москвы</w:t>
            </w:r>
          </w:p>
          <w:p w14:paraId="727AFF43" w14:textId="77777777" w:rsidR="006769B4" w:rsidRPr="00F0059F" w:rsidRDefault="006769B4" w:rsidP="0044191E">
            <w:pPr>
              <w:shd w:val="clear" w:color="auto" w:fill="FFFFFF"/>
              <w:spacing w:after="120"/>
              <w:rPr>
                <w:rFonts w:eastAsia="Times New Roman"/>
                <w:b/>
                <w:bCs/>
              </w:rPr>
            </w:pPr>
            <w:r w:rsidRPr="00F0059F">
              <w:rPr>
                <w:rFonts w:eastAsia="Times New Roman"/>
                <w:b/>
                <w:bCs/>
              </w:rPr>
              <w:t>Можаев Владимир Васильевич</w:t>
            </w:r>
          </w:p>
          <w:p w14:paraId="739FA7C5" w14:textId="77777777" w:rsidR="006769B4" w:rsidRPr="00F0059F" w:rsidRDefault="006769B4" w:rsidP="0044191E">
            <w:pPr>
              <w:shd w:val="clear" w:color="auto" w:fill="FFFFFF"/>
              <w:spacing w:after="120"/>
              <w:rPr>
                <w:rFonts w:eastAsia="Times New Roman"/>
                <w:b/>
                <w:bCs/>
              </w:rPr>
            </w:pPr>
            <w:r w:rsidRPr="00F0059F">
              <w:rPr>
                <w:rFonts w:eastAsia="Times New Roman"/>
                <w:b/>
                <w:bCs/>
              </w:rPr>
              <w:t>Адрес: 103031, г. Москва, ул. Петровка, д.19 стр.6</w:t>
            </w:r>
          </w:p>
          <w:p w14:paraId="4EF42920" w14:textId="77777777" w:rsidR="006769B4" w:rsidRPr="00F0059F" w:rsidRDefault="006769B4" w:rsidP="0044191E">
            <w:pPr>
              <w:shd w:val="clear" w:color="auto" w:fill="FFFFFF"/>
              <w:spacing w:after="120"/>
              <w:rPr>
                <w:rFonts w:eastAsia="Times New Roman"/>
                <w:b/>
                <w:bCs/>
              </w:rPr>
            </w:pPr>
            <w:r w:rsidRPr="00F0059F">
              <w:rPr>
                <w:rFonts w:eastAsia="Times New Roman"/>
                <w:b/>
                <w:bCs/>
              </w:rPr>
              <w:t>Тел.: 8-495-621-24-00</w:t>
            </w:r>
          </w:p>
          <w:p w14:paraId="07DA9482" w14:textId="77777777" w:rsidR="006769B4" w:rsidRPr="00F0059F" w:rsidRDefault="006769B4" w:rsidP="0044191E">
            <w:pPr>
              <w:shd w:val="clear" w:color="auto" w:fill="FFFFFF"/>
              <w:spacing w:after="120"/>
              <w:rPr>
                <w:rFonts w:eastAsia="Times New Roman"/>
                <w:b/>
                <w:bCs/>
              </w:rPr>
            </w:pPr>
          </w:p>
          <w:p w14:paraId="33498CA8" w14:textId="77777777" w:rsidR="006769B4" w:rsidRPr="00F0059F" w:rsidDel="009E52D6" w:rsidRDefault="006769B4" w:rsidP="0044191E">
            <w:pPr>
              <w:shd w:val="clear" w:color="auto" w:fill="FFFFFF"/>
              <w:spacing w:after="120"/>
              <w:rPr>
                <w:rFonts w:eastAsia="Times New Roman"/>
                <w:b/>
                <w:bCs/>
                <w:u w:val="single"/>
              </w:rPr>
            </w:pPr>
          </w:p>
        </w:tc>
        <w:tc>
          <w:tcPr>
            <w:tcW w:w="6043" w:type="dxa"/>
          </w:tcPr>
          <w:p w14:paraId="27A5E319" w14:textId="77777777" w:rsidR="006769B4" w:rsidRPr="00F0059F" w:rsidRDefault="006769B4" w:rsidP="0044191E">
            <w:pPr>
              <w:shd w:val="clear" w:color="auto" w:fill="FFFFFF"/>
              <w:spacing w:after="120"/>
              <w:rPr>
                <w:rFonts w:eastAsia="Times New Roman"/>
                <w:b/>
                <w:bCs/>
              </w:rPr>
            </w:pPr>
          </w:p>
        </w:tc>
      </w:tr>
    </w:tbl>
    <w:p w14:paraId="718E3718" w14:textId="77777777" w:rsidR="003A6EB8" w:rsidRPr="00F0059F" w:rsidRDefault="003A6EB8" w:rsidP="00707E2B">
      <w:pPr>
        <w:shd w:val="clear" w:color="auto" w:fill="FFFFFF"/>
        <w:spacing w:after="120"/>
        <w:ind w:left="-993" w:right="141"/>
        <w:jc w:val="center"/>
        <w:rPr>
          <w:rFonts w:ascii="Georgia" w:eastAsia="Times New Roman" w:hAnsi="Georgia"/>
          <w:sz w:val="26"/>
          <w:szCs w:val="26"/>
        </w:rPr>
      </w:pPr>
      <w:r w:rsidRPr="00F0059F">
        <w:rPr>
          <w:rFonts w:eastAsia="Times New Roman"/>
          <w:b/>
          <w:bCs/>
          <w:sz w:val="26"/>
          <w:szCs w:val="26"/>
        </w:rPr>
        <w:t>АДМИНИСТРАТИВНОЕ   ИСКОВОЕ   ЗАЯВЛЕНИЕ</w:t>
      </w:r>
    </w:p>
    <w:p w14:paraId="77E4889B" w14:textId="2960C09E" w:rsidR="003A6EB8" w:rsidRPr="00F0059F" w:rsidRDefault="003A6EB8" w:rsidP="00707E2B">
      <w:pPr>
        <w:shd w:val="clear" w:color="auto" w:fill="FFFFFF"/>
        <w:ind w:left="-993" w:right="141"/>
        <w:jc w:val="center"/>
        <w:rPr>
          <w:rFonts w:eastAsia="Times New Roman"/>
          <w:b/>
          <w:bCs/>
          <w:sz w:val="26"/>
          <w:szCs w:val="26"/>
        </w:rPr>
      </w:pPr>
      <w:r w:rsidRPr="00F0059F">
        <w:rPr>
          <w:rFonts w:eastAsia="Times New Roman"/>
          <w:b/>
          <w:bCs/>
          <w:sz w:val="26"/>
          <w:szCs w:val="26"/>
        </w:rPr>
        <w:t xml:space="preserve">о признании недействующим Указа </w:t>
      </w:r>
      <w:r w:rsidR="00707E2B" w:rsidRPr="00F0059F">
        <w:rPr>
          <w:rFonts w:eastAsia="Times New Roman"/>
          <w:b/>
          <w:bCs/>
          <w:sz w:val="26"/>
          <w:szCs w:val="26"/>
        </w:rPr>
        <w:t>М</w:t>
      </w:r>
      <w:r w:rsidRPr="00F0059F">
        <w:rPr>
          <w:rFonts w:eastAsia="Times New Roman"/>
          <w:b/>
          <w:bCs/>
          <w:sz w:val="26"/>
          <w:szCs w:val="26"/>
        </w:rPr>
        <w:t xml:space="preserve">эра Москвы №61-УМ «О внесении изменений в указ </w:t>
      </w:r>
      <w:r w:rsidR="00707E2B" w:rsidRPr="00F0059F">
        <w:rPr>
          <w:rFonts w:eastAsia="Times New Roman"/>
          <w:b/>
          <w:bCs/>
          <w:sz w:val="26"/>
          <w:szCs w:val="26"/>
        </w:rPr>
        <w:t>Мэр</w:t>
      </w:r>
      <w:r w:rsidRPr="00F0059F">
        <w:rPr>
          <w:rFonts w:eastAsia="Times New Roman"/>
          <w:b/>
          <w:bCs/>
          <w:sz w:val="26"/>
          <w:szCs w:val="26"/>
        </w:rPr>
        <w:t>а Москвы от 5 марта 2020 г. №12-УМ»</w:t>
      </w:r>
      <w:r w:rsidR="00736DB3" w:rsidRPr="00F0059F">
        <w:rPr>
          <w:rFonts w:eastAsia="Times New Roman"/>
          <w:b/>
          <w:bCs/>
          <w:sz w:val="26"/>
          <w:szCs w:val="26"/>
        </w:rPr>
        <w:t xml:space="preserve"> в части </w:t>
      </w:r>
      <w:r w:rsidR="00143449" w:rsidRPr="00F0059F">
        <w:rPr>
          <w:rFonts w:eastAsia="Times New Roman"/>
          <w:b/>
          <w:bCs/>
          <w:sz w:val="26"/>
          <w:szCs w:val="26"/>
        </w:rPr>
        <w:t xml:space="preserve">п.9.4, а также </w:t>
      </w:r>
      <w:r w:rsidR="00736DB3" w:rsidRPr="00F0059F">
        <w:rPr>
          <w:rFonts w:eastAsia="Times New Roman"/>
          <w:b/>
          <w:bCs/>
          <w:sz w:val="26"/>
          <w:szCs w:val="26"/>
        </w:rPr>
        <w:t xml:space="preserve">Приложения </w:t>
      </w:r>
      <w:r w:rsidR="00143449" w:rsidRPr="00F0059F">
        <w:rPr>
          <w:rFonts w:eastAsia="Times New Roman"/>
          <w:b/>
          <w:bCs/>
          <w:sz w:val="26"/>
          <w:szCs w:val="26"/>
        </w:rPr>
        <w:t>№</w:t>
      </w:r>
      <w:r w:rsidR="00736DB3" w:rsidRPr="00F0059F">
        <w:rPr>
          <w:rFonts w:eastAsia="Times New Roman"/>
          <w:b/>
          <w:bCs/>
          <w:sz w:val="26"/>
          <w:szCs w:val="26"/>
        </w:rPr>
        <w:t xml:space="preserve">7 к Указу </w:t>
      </w:r>
      <w:r w:rsidR="00707E2B" w:rsidRPr="00F0059F">
        <w:rPr>
          <w:rFonts w:eastAsia="Times New Roman"/>
          <w:b/>
          <w:bCs/>
          <w:sz w:val="26"/>
          <w:szCs w:val="26"/>
        </w:rPr>
        <w:t>Мэр</w:t>
      </w:r>
      <w:r w:rsidR="00736DB3" w:rsidRPr="00F0059F">
        <w:rPr>
          <w:rFonts w:eastAsia="Times New Roman"/>
          <w:b/>
          <w:bCs/>
          <w:sz w:val="26"/>
          <w:szCs w:val="26"/>
        </w:rPr>
        <w:t xml:space="preserve">а Москвы от 27 мая 2020 г. № 61-УМ являющегося Приложением 8 к указу </w:t>
      </w:r>
      <w:r w:rsidR="00707E2B" w:rsidRPr="00F0059F">
        <w:rPr>
          <w:rFonts w:eastAsia="Times New Roman"/>
          <w:b/>
          <w:bCs/>
          <w:sz w:val="26"/>
          <w:szCs w:val="26"/>
        </w:rPr>
        <w:t>Мэр</w:t>
      </w:r>
      <w:r w:rsidR="00736DB3" w:rsidRPr="00F0059F">
        <w:rPr>
          <w:rFonts w:eastAsia="Times New Roman"/>
          <w:b/>
          <w:bCs/>
          <w:sz w:val="26"/>
          <w:szCs w:val="26"/>
        </w:rPr>
        <w:t>а Москвы от 5 марта 2020 г. № 12-УМ «Порядок проведения эксперимента по обеспечению возможности покидания гражданами мест проживания (пребывания) в целях прогулки и занятия физической культурой и спортом».</w:t>
      </w:r>
    </w:p>
    <w:p w14:paraId="155989F0" w14:textId="77777777" w:rsidR="003A6EB8" w:rsidRPr="00F0059F" w:rsidRDefault="003A6EB8" w:rsidP="00707E2B">
      <w:pPr>
        <w:shd w:val="clear" w:color="auto" w:fill="FFFFFF"/>
        <w:spacing w:after="180"/>
        <w:ind w:left="-993" w:right="141"/>
        <w:jc w:val="center"/>
        <w:rPr>
          <w:rFonts w:ascii="Georgia" w:eastAsia="Times New Roman" w:hAnsi="Georgia"/>
          <w:sz w:val="21"/>
          <w:szCs w:val="21"/>
        </w:rPr>
      </w:pPr>
    </w:p>
    <w:p w14:paraId="4AB81076" w14:textId="5894E45A" w:rsidR="003A6EB8" w:rsidRPr="00F0059F" w:rsidRDefault="003A6EB8" w:rsidP="00707E2B">
      <w:pPr>
        <w:shd w:val="clear" w:color="auto" w:fill="FFFFFF"/>
        <w:ind w:left="-993" w:right="141" w:firstLine="567"/>
        <w:jc w:val="both"/>
        <w:rPr>
          <w:rFonts w:eastAsia="Times New Roman"/>
          <w:sz w:val="26"/>
          <w:szCs w:val="26"/>
        </w:rPr>
      </w:pPr>
      <w:r w:rsidRPr="00F0059F">
        <w:rPr>
          <w:rFonts w:eastAsia="Times New Roman"/>
          <w:sz w:val="26"/>
          <w:szCs w:val="26"/>
        </w:rPr>
        <w:t xml:space="preserve">27 мая 2020 года  был издан указ </w:t>
      </w:r>
      <w:r w:rsidR="00707E2B" w:rsidRPr="00F0059F">
        <w:rPr>
          <w:rFonts w:eastAsia="Times New Roman"/>
          <w:sz w:val="26"/>
          <w:szCs w:val="26"/>
        </w:rPr>
        <w:t>Мэр</w:t>
      </w:r>
      <w:r w:rsidRPr="00F0059F">
        <w:rPr>
          <w:rFonts w:eastAsia="Times New Roman"/>
          <w:sz w:val="26"/>
          <w:szCs w:val="26"/>
        </w:rPr>
        <w:t xml:space="preserve">а Москвы № 61-УМ «О внесении изменений в указ </w:t>
      </w:r>
      <w:r w:rsidR="00707E2B" w:rsidRPr="00F0059F">
        <w:rPr>
          <w:rFonts w:eastAsia="Times New Roman"/>
          <w:sz w:val="26"/>
          <w:szCs w:val="26"/>
        </w:rPr>
        <w:t>Мэр</w:t>
      </w:r>
      <w:r w:rsidRPr="00F0059F">
        <w:rPr>
          <w:rFonts w:eastAsia="Times New Roman"/>
          <w:sz w:val="26"/>
          <w:szCs w:val="26"/>
        </w:rPr>
        <w:t xml:space="preserve">а Москвы от 5 марта 2020 г. №12-УМ» (далее - Указ </w:t>
      </w:r>
      <w:r w:rsidR="00707E2B" w:rsidRPr="00F0059F">
        <w:rPr>
          <w:rFonts w:eastAsia="Times New Roman"/>
          <w:sz w:val="26"/>
          <w:szCs w:val="26"/>
        </w:rPr>
        <w:t>Мэр</w:t>
      </w:r>
      <w:r w:rsidRPr="00F0059F">
        <w:rPr>
          <w:rFonts w:eastAsia="Times New Roman"/>
          <w:sz w:val="26"/>
          <w:szCs w:val="26"/>
        </w:rPr>
        <w:t xml:space="preserve">а №61-УМ) (размещен </w:t>
      </w:r>
      <w:r w:rsidR="00F45A26" w:rsidRPr="00F0059F">
        <w:rPr>
          <w:rFonts w:eastAsia="Times New Roman"/>
          <w:sz w:val="26"/>
          <w:szCs w:val="26"/>
        </w:rPr>
        <w:t>27 мая</w:t>
      </w:r>
      <w:r w:rsidRPr="00F0059F">
        <w:rPr>
          <w:rFonts w:eastAsia="Times New Roman"/>
          <w:sz w:val="26"/>
          <w:szCs w:val="26"/>
        </w:rPr>
        <w:t xml:space="preserve"> 2020 года на официальном портале </w:t>
      </w:r>
      <w:r w:rsidR="00707E2B" w:rsidRPr="00F0059F">
        <w:rPr>
          <w:rFonts w:eastAsia="Times New Roman"/>
          <w:sz w:val="26"/>
          <w:szCs w:val="26"/>
        </w:rPr>
        <w:t>Мэр</w:t>
      </w:r>
      <w:r w:rsidRPr="00F0059F">
        <w:rPr>
          <w:rFonts w:eastAsia="Times New Roman"/>
          <w:sz w:val="26"/>
          <w:szCs w:val="26"/>
        </w:rPr>
        <w:t xml:space="preserve">а и Правительства Москвы </w:t>
      </w:r>
      <w:hyperlink r:id="rId8" w:history="1">
        <w:r w:rsidRPr="00F0059F">
          <w:rPr>
            <w:rStyle w:val="a3"/>
            <w:rFonts w:eastAsia="Times New Roman"/>
            <w:color w:val="auto"/>
            <w:sz w:val="26"/>
            <w:szCs w:val="26"/>
            <w:lang w:val="en-US"/>
          </w:rPr>
          <w:t>http</w:t>
        </w:r>
        <w:r w:rsidRPr="00F0059F">
          <w:rPr>
            <w:rStyle w:val="a3"/>
            <w:rFonts w:eastAsia="Times New Roman"/>
            <w:color w:val="auto"/>
            <w:sz w:val="26"/>
            <w:szCs w:val="26"/>
          </w:rPr>
          <w:t>://</w:t>
        </w:r>
        <w:r w:rsidRPr="00F0059F">
          <w:rPr>
            <w:rStyle w:val="a3"/>
            <w:rFonts w:eastAsia="Times New Roman"/>
            <w:color w:val="auto"/>
            <w:sz w:val="26"/>
            <w:szCs w:val="26"/>
            <w:lang w:val="en-US"/>
          </w:rPr>
          <w:t>www</w:t>
        </w:r>
        <w:r w:rsidRPr="00F0059F">
          <w:rPr>
            <w:rStyle w:val="a3"/>
            <w:rFonts w:eastAsia="Times New Roman"/>
            <w:color w:val="auto"/>
            <w:sz w:val="26"/>
            <w:szCs w:val="26"/>
          </w:rPr>
          <w:t>.</w:t>
        </w:r>
        <w:proofErr w:type="spellStart"/>
        <w:r w:rsidRPr="00F0059F">
          <w:rPr>
            <w:rStyle w:val="a3"/>
            <w:rFonts w:eastAsia="Times New Roman"/>
            <w:color w:val="auto"/>
            <w:sz w:val="26"/>
            <w:szCs w:val="26"/>
            <w:lang w:val="en-US"/>
          </w:rPr>
          <w:t>mos</w:t>
        </w:r>
        <w:proofErr w:type="spellEnd"/>
        <w:r w:rsidRPr="00F0059F">
          <w:rPr>
            <w:rStyle w:val="a3"/>
            <w:rFonts w:eastAsia="Times New Roman"/>
            <w:color w:val="auto"/>
            <w:sz w:val="26"/>
            <w:szCs w:val="26"/>
          </w:rPr>
          <w:t>.</w:t>
        </w:r>
        <w:proofErr w:type="spellStart"/>
        <w:r w:rsidRPr="00F0059F">
          <w:rPr>
            <w:rStyle w:val="a3"/>
            <w:rFonts w:eastAsia="Times New Roman"/>
            <w:color w:val="auto"/>
            <w:sz w:val="26"/>
            <w:szCs w:val="26"/>
            <w:lang w:val="en-US"/>
          </w:rPr>
          <w:t>ru</w:t>
        </w:r>
        <w:proofErr w:type="spellEnd"/>
      </w:hyperlink>
      <w:r w:rsidRPr="00F0059F">
        <w:rPr>
          <w:rFonts w:eastAsia="Times New Roman"/>
          <w:sz w:val="26"/>
          <w:szCs w:val="26"/>
        </w:rPr>
        <w:t xml:space="preserve">, опубликован в издании «Вестник </w:t>
      </w:r>
      <w:r w:rsidR="00707E2B" w:rsidRPr="00F0059F">
        <w:rPr>
          <w:rFonts w:eastAsia="Times New Roman"/>
          <w:sz w:val="26"/>
          <w:szCs w:val="26"/>
        </w:rPr>
        <w:t>Мэр</w:t>
      </w:r>
      <w:r w:rsidRPr="00F0059F">
        <w:rPr>
          <w:rFonts w:eastAsia="Times New Roman"/>
          <w:sz w:val="26"/>
          <w:szCs w:val="26"/>
        </w:rPr>
        <w:t>а и Правительства Москвы» за  №</w:t>
      </w:r>
      <w:r w:rsidR="00F45A26" w:rsidRPr="00F0059F">
        <w:rPr>
          <w:rFonts w:eastAsia="Times New Roman"/>
          <w:sz w:val="26"/>
          <w:szCs w:val="26"/>
        </w:rPr>
        <w:t>31 за июнь 2020 года</w:t>
      </w:r>
      <w:r w:rsidRPr="00F0059F">
        <w:rPr>
          <w:rFonts w:eastAsia="Times New Roman"/>
          <w:sz w:val="26"/>
          <w:szCs w:val="26"/>
        </w:rPr>
        <w:t>).</w:t>
      </w:r>
    </w:p>
    <w:p w14:paraId="125C678C" w14:textId="63094715" w:rsidR="003A6EB8" w:rsidRPr="00F0059F" w:rsidRDefault="003A6EB8" w:rsidP="00707E2B">
      <w:pPr>
        <w:shd w:val="clear" w:color="auto" w:fill="FFFFFF"/>
        <w:ind w:left="-993" w:right="141" w:firstLine="851"/>
        <w:jc w:val="both"/>
        <w:rPr>
          <w:rFonts w:eastAsia="Times New Roman"/>
          <w:sz w:val="26"/>
          <w:szCs w:val="26"/>
        </w:rPr>
      </w:pPr>
      <w:r w:rsidRPr="00F0059F">
        <w:rPr>
          <w:rFonts w:eastAsia="Times New Roman"/>
          <w:sz w:val="26"/>
          <w:szCs w:val="26"/>
        </w:rPr>
        <w:t xml:space="preserve">Считаем, что Указ </w:t>
      </w:r>
      <w:r w:rsidR="00707E2B" w:rsidRPr="00F0059F">
        <w:rPr>
          <w:rFonts w:eastAsia="Times New Roman"/>
          <w:sz w:val="26"/>
          <w:szCs w:val="26"/>
        </w:rPr>
        <w:t>Мэр</w:t>
      </w:r>
      <w:r w:rsidRPr="00F0059F">
        <w:rPr>
          <w:rFonts w:eastAsia="Times New Roman"/>
          <w:sz w:val="26"/>
          <w:szCs w:val="26"/>
        </w:rPr>
        <w:t xml:space="preserve">а №61-УМ </w:t>
      </w:r>
      <w:r w:rsidR="0026470F" w:rsidRPr="00F0059F">
        <w:rPr>
          <w:rFonts w:eastAsia="Times New Roman"/>
          <w:sz w:val="26"/>
          <w:szCs w:val="26"/>
        </w:rPr>
        <w:t xml:space="preserve">в части </w:t>
      </w:r>
      <w:r w:rsidR="00143449" w:rsidRPr="00F0059F">
        <w:rPr>
          <w:rFonts w:eastAsia="Times New Roman"/>
          <w:sz w:val="26"/>
          <w:szCs w:val="26"/>
        </w:rPr>
        <w:t>п.</w:t>
      </w:r>
      <w:r w:rsidR="00FC6A2A" w:rsidRPr="00F0059F">
        <w:rPr>
          <w:rFonts w:eastAsia="Times New Roman"/>
          <w:sz w:val="26"/>
          <w:szCs w:val="26"/>
        </w:rPr>
        <w:t xml:space="preserve"> </w:t>
      </w:r>
      <w:r w:rsidR="00143449" w:rsidRPr="00F0059F">
        <w:rPr>
          <w:rFonts w:eastAsia="Times New Roman"/>
          <w:sz w:val="26"/>
          <w:szCs w:val="26"/>
        </w:rPr>
        <w:t xml:space="preserve">9.4, а также </w:t>
      </w:r>
      <w:r w:rsidR="0026470F" w:rsidRPr="00F0059F">
        <w:rPr>
          <w:rFonts w:eastAsia="Times New Roman"/>
          <w:sz w:val="26"/>
          <w:szCs w:val="26"/>
        </w:rPr>
        <w:t xml:space="preserve">Приложения №7 </w:t>
      </w:r>
      <w:r w:rsidRPr="00F0059F">
        <w:rPr>
          <w:rFonts w:eastAsia="Times New Roman"/>
          <w:sz w:val="26"/>
          <w:szCs w:val="26"/>
        </w:rPr>
        <w:t xml:space="preserve">подлежит признанию </w:t>
      </w:r>
      <w:r w:rsidR="00E03AD7" w:rsidRPr="00F0059F">
        <w:rPr>
          <w:rFonts w:eastAsia="Times New Roman"/>
          <w:sz w:val="26"/>
          <w:szCs w:val="26"/>
        </w:rPr>
        <w:t>недействующим</w:t>
      </w:r>
      <w:r w:rsidRPr="00F0059F">
        <w:rPr>
          <w:rFonts w:eastAsia="Times New Roman"/>
          <w:sz w:val="26"/>
          <w:szCs w:val="26"/>
        </w:rPr>
        <w:t>, по следующим основаниям:</w:t>
      </w:r>
    </w:p>
    <w:p w14:paraId="7DFD0FD1" w14:textId="5D495C1F" w:rsidR="003A6EB8" w:rsidRPr="000E04A4" w:rsidRDefault="003A6EB8" w:rsidP="00707E2B">
      <w:pPr>
        <w:pStyle w:val="a4"/>
        <w:numPr>
          <w:ilvl w:val="0"/>
          <w:numId w:val="2"/>
        </w:numPr>
        <w:ind w:left="-142" w:right="141" w:firstLine="0"/>
        <w:jc w:val="both"/>
        <w:rPr>
          <w:rFonts w:ascii="Times New Roman" w:eastAsia="Times New Roman" w:hAnsi="Times New Roman" w:cs="Times New Roman"/>
          <w:b/>
          <w:sz w:val="26"/>
          <w:szCs w:val="26"/>
          <w:lang w:eastAsia="ru-RU"/>
        </w:rPr>
      </w:pPr>
      <w:r w:rsidRPr="000E04A4">
        <w:rPr>
          <w:rFonts w:ascii="Times New Roman" w:eastAsia="Times New Roman" w:hAnsi="Times New Roman" w:cs="Times New Roman"/>
          <w:b/>
          <w:sz w:val="26"/>
          <w:szCs w:val="26"/>
          <w:lang w:eastAsia="ru-RU"/>
        </w:rPr>
        <w:t xml:space="preserve">Указанные нормы права нарушают </w:t>
      </w:r>
      <w:r w:rsidR="00CC1889" w:rsidRPr="000E04A4">
        <w:rPr>
          <w:rFonts w:ascii="Times New Roman" w:eastAsia="Times New Roman" w:hAnsi="Times New Roman" w:cs="Times New Roman"/>
          <w:b/>
          <w:sz w:val="26"/>
          <w:szCs w:val="26"/>
          <w:lang w:eastAsia="ru-RU"/>
        </w:rPr>
        <w:t xml:space="preserve">наши </w:t>
      </w:r>
      <w:r w:rsidRPr="000E04A4">
        <w:rPr>
          <w:rFonts w:ascii="Times New Roman" w:eastAsia="Times New Roman" w:hAnsi="Times New Roman" w:cs="Times New Roman"/>
          <w:b/>
          <w:sz w:val="26"/>
          <w:szCs w:val="26"/>
          <w:lang w:eastAsia="ru-RU"/>
        </w:rPr>
        <w:t xml:space="preserve">конституционные права, свободы и законные интересы, а также права и свободы неопределенного </w:t>
      </w:r>
      <w:r w:rsidRPr="000E04A4">
        <w:rPr>
          <w:rFonts w:ascii="Times New Roman" w:eastAsia="Times New Roman" w:hAnsi="Times New Roman" w:cs="Times New Roman"/>
          <w:b/>
          <w:sz w:val="26"/>
          <w:szCs w:val="26"/>
          <w:lang w:eastAsia="ru-RU"/>
        </w:rPr>
        <w:lastRenderedPageBreak/>
        <w:t xml:space="preserve">круга лиц, а значит полежат признанию </w:t>
      </w:r>
      <w:r w:rsidR="00FC6A2A" w:rsidRPr="000E04A4">
        <w:rPr>
          <w:rFonts w:ascii="Times New Roman" w:eastAsia="Times New Roman" w:hAnsi="Times New Roman" w:cs="Times New Roman"/>
          <w:b/>
          <w:sz w:val="26"/>
          <w:szCs w:val="26"/>
          <w:lang w:eastAsia="ru-RU"/>
        </w:rPr>
        <w:t>недействующим</w:t>
      </w:r>
      <w:r w:rsidRPr="000E04A4">
        <w:rPr>
          <w:rFonts w:ascii="Times New Roman" w:eastAsia="Times New Roman" w:hAnsi="Times New Roman" w:cs="Times New Roman"/>
          <w:b/>
          <w:sz w:val="26"/>
          <w:szCs w:val="26"/>
          <w:lang w:eastAsia="ru-RU"/>
        </w:rPr>
        <w:t xml:space="preserve"> по основанию п.1 ч.8 ст.213 КАС РФ.</w:t>
      </w:r>
    </w:p>
    <w:p w14:paraId="7054BA56" w14:textId="1341B1DE" w:rsidR="00CC1889" w:rsidRPr="00F0059F" w:rsidRDefault="00CC1889" w:rsidP="00707E2B">
      <w:pPr>
        <w:pStyle w:val="a4"/>
        <w:numPr>
          <w:ilvl w:val="0"/>
          <w:numId w:val="5"/>
        </w:numPr>
        <w:shd w:val="clear" w:color="auto" w:fill="FFFFFF"/>
        <w:spacing w:after="0" w:line="240" w:lineRule="auto"/>
        <w:ind w:left="-993" w:right="141" w:firstLine="851"/>
        <w:jc w:val="both"/>
        <w:rPr>
          <w:rFonts w:eastAsia="Times New Roman"/>
          <w:sz w:val="26"/>
          <w:szCs w:val="26"/>
        </w:rPr>
      </w:pPr>
      <w:r w:rsidRPr="00F0059F">
        <w:rPr>
          <w:rFonts w:ascii="Times New Roman" w:eastAsia="Times New Roman" w:hAnsi="Times New Roman" w:cs="Times New Roman"/>
          <w:sz w:val="26"/>
          <w:szCs w:val="26"/>
          <w:lang w:eastAsia="ru-RU"/>
        </w:rPr>
        <w:t>В соответствии с ч.</w:t>
      </w:r>
      <w:r w:rsidR="00FC6A2A"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sz w:val="26"/>
          <w:szCs w:val="26"/>
          <w:lang w:eastAsia="ru-RU"/>
        </w:rPr>
        <w:t>1, ч.</w:t>
      </w:r>
      <w:r w:rsidR="00FC6A2A"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sz w:val="26"/>
          <w:szCs w:val="26"/>
          <w:lang w:eastAsia="ru-RU"/>
        </w:rPr>
        <w:t>2 ст.</w:t>
      </w:r>
      <w:r w:rsidR="00FC6A2A"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sz w:val="26"/>
          <w:szCs w:val="26"/>
          <w:lang w:eastAsia="ru-RU"/>
        </w:rPr>
        <w:t xml:space="preserve">17 Конституции РФ, в Российской Федерации </w:t>
      </w:r>
      <w:r w:rsidRPr="00F0059F">
        <w:rPr>
          <w:rFonts w:ascii="Times New Roman" w:eastAsia="Times New Roman" w:hAnsi="Times New Roman" w:cs="Times New Roman" w:hint="eastAsia"/>
          <w:b/>
          <w:sz w:val="26"/>
          <w:szCs w:val="26"/>
          <w:lang w:eastAsia="ru-RU"/>
        </w:rPr>
        <w:t>признаются</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и</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гарантируются</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права</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и</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свободы</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человека</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и</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гражданина</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согласно</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общепризнанным</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принципам</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и</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нормам</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международного</w:t>
      </w:r>
      <w:r w:rsidRPr="00F0059F">
        <w:rPr>
          <w:rFonts w:ascii="Times New Roman" w:eastAsia="Times New Roman" w:hAnsi="Times New Roman" w:cs="Times New Roman"/>
          <w:b/>
          <w:sz w:val="26"/>
          <w:szCs w:val="26"/>
          <w:lang w:eastAsia="ru-RU"/>
        </w:rPr>
        <w:t xml:space="preserve"> </w:t>
      </w:r>
      <w:r w:rsidRPr="00F0059F">
        <w:rPr>
          <w:rFonts w:ascii="Times New Roman" w:eastAsia="Times New Roman" w:hAnsi="Times New Roman" w:cs="Times New Roman" w:hint="eastAsia"/>
          <w:b/>
          <w:sz w:val="26"/>
          <w:szCs w:val="26"/>
          <w:lang w:eastAsia="ru-RU"/>
        </w:rPr>
        <w:t>права</w:t>
      </w:r>
      <w:r w:rsidRPr="00F0059F">
        <w:rPr>
          <w:rFonts w:ascii="Times New Roman" w:eastAsia="Times New Roman" w:hAnsi="Times New Roman" w:cs="Times New Roman"/>
          <w:sz w:val="26"/>
          <w:szCs w:val="26"/>
          <w:lang w:eastAsia="ru-RU"/>
        </w:rPr>
        <w:t xml:space="preserve"> и в соответствии с </w:t>
      </w:r>
      <w:r w:rsidRPr="00F0059F">
        <w:rPr>
          <w:rFonts w:ascii="Times New Roman" w:eastAsia="Times New Roman" w:hAnsi="Times New Roman" w:cs="Times New Roman" w:hint="eastAsia"/>
          <w:sz w:val="26"/>
          <w:szCs w:val="26"/>
          <w:lang w:eastAsia="ru-RU"/>
        </w:rPr>
        <w:t>Конституцией</w:t>
      </w:r>
      <w:r w:rsidRPr="00F0059F">
        <w:rPr>
          <w:rFonts w:ascii="Times New Roman" w:eastAsia="Times New Roman" w:hAnsi="Times New Roman" w:cs="Times New Roman"/>
          <w:sz w:val="26"/>
          <w:szCs w:val="26"/>
          <w:lang w:eastAsia="ru-RU"/>
        </w:rPr>
        <w:t xml:space="preserve">. Основные </w:t>
      </w:r>
      <w:r w:rsidRPr="00F0059F">
        <w:rPr>
          <w:rFonts w:ascii="Times New Roman" w:eastAsia="Times New Roman" w:hAnsi="Times New Roman" w:cs="Times New Roman" w:hint="eastAsia"/>
          <w:b/>
          <w:sz w:val="26"/>
          <w:szCs w:val="26"/>
          <w:lang w:eastAsia="ru-RU"/>
        </w:rPr>
        <w:t>права</w:t>
      </w:r>
      <w:r w:rsidRPr="00F0059F">
        <w:rPr>
          <w:rFonts w:ascii="Times New Roman" w:eastAsia="Times New Roman" w:hAnsi="Times New Roman" w:cs="Times New Roman"/>
          <w:b/>
          <w:sz w:val="26"/>
          <w:szCs w:val="26"/>
          <w:lang w:eastAsia="ru-RU"/>
        </w:rPr>
        <w:t xml:space="preserve"> и свободы человека неотчуждаемы </w:t>
      </w:r>
      <w:r w:rsidRPr="00F0059F">
        <w:rPr>
          <w:rFonts w:ascii="Times New Roman" w:eastAsia="Times New Roman" w:hAnsi="Times New Roman" w:cs="Times New Roman" w:hint="eastAsia"/>
          <w:sz w:val="26"/>
          <w:szCs w:val="26"/>
          <w:lang w:eastAsia="ru-RU"/>
        </w:rPr>
        <w:t>и</w:t>
      </w:r>
      <w:r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hint="eastAsia"/>
          <w:sz w:val="26"/>
          <w:szCs w:val="26"/>
          <w:lang w:eastAsia="ru-RU"/>
        </w:rPr>
        <w:t>принадлежат</w:t>
      </w:r>
      <w:r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hint="eastAsia"/>
          <w:sz w:val="26"/>
          <w:szCs w:val="26"/>
          <w:lang w:eastAsia="ru-RU"/>
        </w:rPr>
        <w:t>каждому</w:t>
      </w:r>
      <w:r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hint="eastAsia"/>
          <w:sz w:val="26"/>
          <w:szCs w:val="26"/>
          <w:lang w:eastAsia="ru-RU"/>
        </w:rPr>
        <w:t>от</w:t>
      </w:r>
      <w:r w:rsidRPr="00F0059F">
        <w:rPr>
          <w:rFonts w:ascii="Times New Roman" w:eastAsia="Times New Roman" w:hAnsi="Times New Roman" w:cs="Times New Roman"/>
          <w:sz w:val="26"/>
          <w:szCs w:val="26"/>
          <w:lang w:eastAsia="ru-RU"/>
        </w:rPr>
        <w:t xml:space="preserve"> </w:t>
      </w:r>
      <w:r w:rsidRPr="00F0059F">
        <w:rPr>
          <w:rFonts w:ascii="Times New Roman" w:eastAsia="Times New Roman" w:hAnsi="Times New Roman" w:cs="Times New Roman" w:hint="eastAsia"/>
          <w:sz w:val="26"/>
          <w:szCs w:val="26"/>
          <w:lang w:eastAsia="ru-RU"/>
        </w:rPr>
        <w:t>рождения</w:t>
      </w:r>
      <w:r w:rsidRPr="00F0059F">
        <w:rPr>
          <w:rFonts w:ascii="Times New Roman" w:eastAsia="Times New Roman" w:hAnsi="Times New Roman" w:cs="Times New Roman"/>
          <w:sz w:val="26"/>
          <w:szCs w:val="26"/>
          <w:lang w:eastAsia="ru-RU"/>
        </w:rPr>
        <w:t>.</w:t>
      </w:r>
    </w:p>
    <w:p w14:paraId="7D7D675B" w14:textId="77777777" w:rsidR="00CC1889" w:rsidRPr="000E04A4" w:rsidRDefault="00CC1889" w:rsidP="00707E2B">
      <w:pPr>
        <w:shd w:val="clear" w:color="auto" w:fill="FFFFFF"/>
        <w:ind w:left="-993" w:right="141" w:firstLine="567"/>
        <w:jc w:val="both"/>
        <w:rPr>
          <w:rFonts w:eastAsia="Times New Roman"/>
          <w:sz w:val="26"/>
          <w:szCs w:val="26"/>
        </w:rPr>
      </w:pPr>
      <w:r w:rsidRPr="000E04A4">
        <w:rPr>
          <w:rFonts w:eastAsia="Times New Roman"/>
          <w:sz w:val="26"/>
          <w:szCs w:val="26"/>
        </w:rPr>
        <w:t xml:space="preserve">В соответствии со ст.18 Конституции РФ, </w:t>
      </w:r>
      <w:r w:rsidRPr="000E04A4">
        <w:rPr>
          <w:rFonts w:eastAsia="Times New Roman"/>
          <w:b/>
          <w:sz w:val="26"/>
          <w:szCs w:val="26"/>
        </w:rPr>
        <w:t>п</w:t>
      </w:r>
      <w:r w:rsidRPr="000E04A4">
        <w:rPr>
          <w:b/>
          <w:sz w:val="26"/>
          <w:szCs w:val="26"/>
          <w:shd w:val="clear" w:color="auto" w:fill="FFFFFF"/>
        </w:rPr>
        <w:t>рава и свободы</w:t>
      </w:r>
      <w:r w:rsidRPr="000E04A4">
        <w:rPr>
          <w:sz w:val="26"/>
          <w:szCs w:val="26"/>
          <w:shd w:val="clear" w:color="auto" w:fill="FFFFFF"/>
        </w:rPr>
        <w:t xml:space="preserve"> человека и гражданина являются </w:t>
      </w:r>
      <w:r w:rsidRPr="000E04A4">
        <w:rPr>
          <w:b/>
          <w:sz w:val="26"/>
          <w:szCs w:val="26"/>
          <w:shd w:val="clear" w:color="auto" w:fill="FFFFFF"/>
        </w:rPr>
        <w:t>непосредственно действующими</w:t>
      </w:r>
      <w:r w:rsidRPr="000E04A4">
        <w:rPr>
          <w:sz w:val="26"/>
          <w:szCs w:val="26"/>
          <w:shd w:val="clear" w:color="auto" w:fill="FFFFFF"/>
        </w:rPr>
        <w:t xml:space="preserve">. </w:t>
      </w:r>
      <w:r w:rsidRPr="000E04A4">
        <w:rPr>
          <w:b/>
          <w:sz w:val="26"/>
          <w:szCs w:val="26"/>
          <w:shd w:val="clear" w:color="auto" w:fill="FFFFFF"/>
        </w:rPr>
        <w:t>Они определяют смысл, содержание и применение законов,</w:t>
      </w:r>
      <w:r w:rsidRPr="000E04A4">
        <w:rPr>
          <w:sz w:val="26"/>
          <w:szCs w:val="26"/>
          <w:shd w:val="clear" w:color="auto" w:fill="FFFFFF"/>
        </w:rPr>
        <w:t xml:space="preserve"> деятельность законодательной и исполнительной власти, местного самоуправления и обеспечиваются правосудием.</w:t>
      </w:r>
    </w:p>
    <w:p w14:paraId="4EF30079" w14:textId="77777777" w:rsidR="009E52D6" w:rsidRPr="000E04A4" w:rsidRDefault="00CC1889" w:rsidP="00707E2B">
      <w:pPr>
        <w:pStyle w:val="s1"/>
        <w:shd w:val="clear" w:color="auto" w:fill="FFFFFF"/>
        <w:spacing w:before="0" w:beforeAutospacing="0" w:after="0" w:afterAutospacing="0"/>
        <w:ind w:left="-993" w:right="141" w:firstLine="567"/>
        <w:jc w:val="both"/>
        <w:rPr>
          <w:sz w:val="26"/>
          <w:szCs w:val="26"/>
        </w:rPr>
      </w:pPr>
      <w:r w:rsidRPr="000E04A4">
        <w:rPr>
          <w:sz w:val="26"/>
          <w:szCs w:val="26"/>
        </w:rPr>
        <w:t>В соответствии со ст.</w:t>
      </w:r>
      <w:r w:rsidR="00FC6A2A" w:rsidRPr="000E04A4">
        <w:rPr>
          <w:sz w:val="26"/>
          <w:szCs w:val="26"/>
        </w:rPr>
        <w:t xml:space="preserve"> </w:t>
      </w:r>
      <w:r w:rsidRPr="000E04A4">
        <w:rPr>
          <w:sz w:val="26"/>
          <w:szCs w:val="26"/>
        </w:rPr>
        <w:t xml:space="preserve">21 Конституции РФ, </w:t>
      </w:r>
      <w:r w:rsidR="002571B7" w:rsidRPr="000E04A4">
        <w:rPr>
          <w:sz w:val="26"/>
          <w:szCs w:val="26"/>
        </w:rPr>
        <w:t xml:space="preserve">достоинство личности охраняется государством. </w:t>
      </w:r>
      <w:r w:rsidR="002571B7" w:rsidRPr="000E04A4">
        <w:rPr>
          <w:b/>
          <w:sz w:val="26"/>
          <w:szCs w:val="26"/>
        </w:rPr>
        <w:t>Ничто не может быть основанием для его умаления</w:t>
      </w:r>
      <w:r w:rsidR="002571B7" w:rsidRPr="000E04A4">
        <w:rPr>
          <w:sz w:val="26"/>
          <w:szCs w:val="26"/>
        </w:rPr>
        <w:t xml:space="preserve">. </w:t>
      </w:r>
      <w:r w:rsidR="002571B7" w:rsidRPr="000E04A4">
        <w:rPr>
          <w:b/>
          <w:sz w:val="26"/>
          <w:szCs w:val="26"/>
        </w:rPr>
        <w:t>Никто не должен подвергаться</w:t>
      </w:r>
      <w:r w:rsidR="002571B7" w:rsidRPr="000E04A4">
        <w:rPr>
          <w:sz w:val="26"/>
          <w:szCs w:val="26"/>
        </w:rPr>
        <w:t xml:space="preserve"> пыткам, насилию, другому жестокому или </w:t>
      </w:r>
      <w:r w:rsidR="002571B7" w:rsidRPr="000E04A4">
        <w:rPr>
          <w:b/>
          <w:sz w:val="26"/>
          <w:szCs w:val="26"/>
        </w:rPr>
        <w:t>унижающему человеческое достоинство обращению</w:t>
      </w:r>
      <w:r w:rsidR="002571B7" w:rsidRPr="000E04A4">
        <w:rPr>
          <w:sz w:val="26"/>
          <w:szCs w:val="26"/>
        </w:rPr>
        <w:t xml:space="preserve"> или наказанию. </w:t>
      </w:r>
      <w:r w:rsidR="002571B7" w:rsidRPr="000E04A4">
        <w:rPr>
          <w:b/>
          <w:sz w:val="26"/>
          <w:szCs w:val="26"/>
        </w:rPr>
        <w:t xml:space="preserve">Никто не может быть без добровольного согласия подвергнут </w:t>
      </w:r>
      <w:r w:rsidR="002571B7" w:rsidRPr="000E04A4">
        <w:rPr>
          <w:sz w:val="26"/>
          <w:szCs w:val="26"/>
        </w:rPr>
        <w:t xml:space="preserve">медицинским, </w:t>
      </w:r>
      <w:r w:rsidR="002571B7" w:rsidRPr="000E04A4">
        <w:rPr>
          <w:b/>
          <w:sz w:val="26"/>
          <w:szCs w:val="26"/>
        </w:rPr>
        <w:t>научным или иным опытам</w:t>
      </w:r>
      <w:r w:rsidR="002571B7" w:rsidRPr="000E04A4">
        <w:rPr>
          <w:sz w:val="26"/>
          <w:szCs w:val="26"/>
        </w:rPr>
        <w:t>.</w:t>
      </w:r>
    </w:p>
    <w:p w14:paraId="5B6609E2" w14:textId="1D2B9345" w:rsidR="00CC1889" w:rsidRPr="00F0059F" w:rsidRDefault="009E52D6" w:rsidP="00707E2B">
      <w:pPr>
        <w:pStyle w:val="s1"/>
        <w:shd w:val="clear" w:color="auto" w:fill="FFFFFF"/>
        <w:spacing w:before="0" w:beforeAutospacing="0" w:after="0" w:afterAutospacing="0"/>
        <w:ind w:left="-993" w:right="141" w:firstLine="567"/>
        <w:jc w:val="both"/>
        <w:rPr>
          <w:b/>
          <w:sz w:val="26"/>
          <w:szCs w:val="26"/>
          <w:shd w:val="clear" w:color="auto" w:fill="FFFABB"/>
        </w:rPr>
      </w:pPr>
      <w:r w:rsidRPr="00F0059F">
        <w:rPr>
          <w:sz w:val="26"/>
          <w:szCs w:val="26"/>
        </w:rPr>
        <w:t>Н</w:t>
      </w:r>
      <w:r w:rsidR="00BC40C0" w:rsidRPr="000E04A4">
        <w:rPr>
          <w:sz w:val="26"/>
          <w:szCs w:val="26"/>
          <w:shd w:val="clear" w:color="auto" w:fill="FFFFFF"/>
        </w:rPr>
        <w:t>а базовый характер принципа достоинства как условия признания и соблюдения других неотчуждаемых прав и свобод Конституционный Суд РФ указывал неоднократно. Например, </w:t>
      </w:r>
      <w:hyperlink r:id="rId9" w:anchor="/document/12154345/entry/20011" w:history="1">
        <w:r w:rsidR="00BC40C0" w:rsidRPr="000E04A4">
          <w:rPr>
            <w:rStyle w:val="a3"/>
            <w:color w:val="auto"/>
            <w:sz w:val="26"/>
            <w:szCs w:val="26"/>
            <w:u w:val="none"/>
            <w:shd w:val="clear" w:color="auto" w:fill="FFFFFF"/>
          </w:rPr>
          <w:t>постановление</w:t>
        </w:r>
      </w:hyperlink>
      <w:r w:rsidR="00BC40C0" w:rsidRPr="000E04A4">
        <w:rPr>
          <w:sz w:val="26"/>
          <w:szCs w:val="26"/>
          <w:shd w:val="clear" w:color="auto" w:fill="FFFFFF"/>
        </w:rPr>
        <w:t xml:space="preserve"> Конституционного Суда от 28 июня 2007 г. </w:t>
      </w:r>
      <w:r w:rsidR="00FC6A2A" w:rsidRPr="000E04A4">
        <w:rPr>
          <w:sz w:val="26"/>
          <w:szCs w:val="26"/>
          <w:shd w:val="clear" w:color="auto" w:fill="FFFFFF"/>
        </w:rPr>
        <w:t>№</w:t>
      </w:r>
      <w:r w:rsidR="00BC40C0" w:rsidRPr="000E04A4">
        <w:rPr>
          <w:sz w:val="26"/>
          <w:szCs w:val="26"/>
          <w:shd w:val="clear" w:color="auto" w:fill="FFFFFF"/>
        </w:rPr>
        <w:t xml:space="preserve"> 8-П гласит, что человек имеет право на уважение окружающих, </w:t>
      </w:r>
      <w:r w:rsidR="00BC40C0" w:rsidRPr="000E04A4">
        <w:rPr>
          <w:b/>
          <w:sz w:val="26"/>
          <w:szCs w:val="26"/>
          <w:shd w:val="clear" w:color="auto" w:fill="FFFFFF"/>
        </w:rPr>
        <w:t>достоинство личности подлежит защите в качестве общего условия осуществления всех иных прав и свобод и предопределяет</w:t>
      </w:r>
      <w:r w:rsidR="000E04A4">
        <w:rPr>
          <w:b/>
          <w:sz w:val="26"/>
          <w:szCs w:val="26"/>
          <w:shd w:val="clear" w:color="auto" w:fill="FFFFFF"/>
        </w:rPr>
        <w:t xml:space="preserve"> недопустимость</w:t>
      </w:r>
      <w:r w:rsidR="00BC40C0" w:rsidRPr="000E04A4">
        <w:rPr>
          <w:b/>
          <w:sz w:val="26"/>
          <w:szCs w:val="26"/>
          <w:shd w:val="clear" w:color="auto" w:fill="FFFFFF"/>
        </w:rPr>
        <w:t> </w:t>
      </w:r>
      <w:r w:rsidR="000E04A4" w:rsidRPr="000E04A4">
        <w:rPr>
          <w:b/>
          <w:sz w:val="26"/>
          <w:szCs w:val="26"/>
          <w:shd w:val="clear" w:color="auto" w:fill="FFFFFF"/>
        </w:rPr>
        <w:t> </w:t>
      </w:r>
      <w:r w:rsidR="00BC40C0" w:rsidRPr="000E04A4">
        <w:rPr>
          <w:b/>
          <w:sz w:val="26"/>
          <w:szCs w:val="26"/>
          <w:shd w:val="clear" w:color="auto" w:fill="FFFFFF"/>
        </w:rPr>
        <w:t>произвольного вмешательства в сферу автономии личности.</w:t>
      </w:r>
    </w:p>
    <w:p w14:paraId="7495FA77" w14:textId="7E17E94F" w:rsidR="002E255F" w:rsidRPr="000E04A4" w:rsidRDefault="006A75B9" w:rsidP="00707E2B">
      <w:pPr>
        <w:ind w:left="-993" w:right="141" w:firstLine="567"/>
        <w:jc w:val="both"/>
        <w:rPr>
          <w:sz w:val="26"/>
          <w:szCs w:val="26"/>
        </w:rPr>
      </w:pPr>
      <w:r w:rsidRPr="000E04A4">
        <w:rPr>
          <w:sz w:val="26"/>
          <w:szCs w:val="26"/>
          <w:shd w:val="clear" w:color="auto" w:fill="FFFFFF"/>
        </w:rPr>
        <w:t>Однако</w:t>
      </w:r>
      <w:r>
        <w:rPr>
          <w:sz w:val="26"/>
          <w:szCs w:val="26"/>
          <w:shd w:val="clear" w:color="auto" w:fill="FFFFFF"/>
        </w:rPr>
        <w:t>,</w:t>
      </w:r>
      <w:r w:rsidRPr="000E04A4">
        <w:rPr>
          <w:sz w:val="26"/>
          <w:szCs w:val="26"/>
          <w:shd w:val="clear" w:color="auto" w:fill="FFFFFF"/>
        </w:rPr>
        <w:t xml:space="preserve"> согласно п. 9.4 Указа №61-УМ</w:t>
      </w:r>
      <w:r w:rsidRPr="000E04A4">
        <w:rPr>
          <w:b/>
          <w:sz w:val="26"/>
          <w:szCs w:val="26"/>
          <w:shd w:val="clear" w:color="auto" w:fill="FFFFFF"/>
        </w:rPr>
        <w:t xml:space="preserve"> </w:t>
      </w:r>
      <w:r w:rsidRPr="000E04A4">
        <w:rPr>
          <w:sz w:val="26"/>
          <w:szCs w:val="26"/>
        </w:rPr>
        <w:t xml:space="preserve">с 12 мая 2020 г. необходимо использовать средства индивидуальной защиты органов дыхания (маски, респираторы) и рук (перчатки) при нахождении в транспорте общего пользования, легковом такси, транспортном средстве, осуществляющем перевозки пассажиров и багажа по заказу, при посещении объектов торговли, в отношении которых не принято решение о приостановлении посещения их гражданами, а также в случаях, предусмотренных </w:t>
      </w:r>
      <w:r w:rsidR="002E255F" w:rsidRPr="000E04A4">
        <w:rPr>
          <w:sz w:val="26"/>
          <w:szCs w:val="26"/>
        </w:rPr>
        <w:t>в приложении 6 к указу.</w:t>
      </w:r>
    </w:p>
    <w:p w14:paraId="38B69F7E" w14:textId="66193104" w:rsidR="002E255F" w:rsidRPr="000E04A4" w:rsidRDefault="002E255F" w:rsidP="00707E2B">
      <w:pPr>
        <w:ind w:left="-993" w:right="141" w:firstLine="567"/>
        <w:jc w:val="both"/>
        <w:rPr>
          <w:sz w:val="26"/>
          <w:szCs w:val="26"/>
        </w:rPr>
      </w:pPr>
      <w:r w:rsidRPr="000E04A4">
        <w:rPr>
          <w:sz w:val="26"/>
          <w:szCs w:val="26"/>
        </w:rPr>
        <w:t>С 25 мая 2020 г. использовать средства индивидуальной защиты органов дыхания (маски, респираторы) и рук (перчатки) при нахождении на объектах инфраструктуры железнодорожного транспорта (железнодорожные вокзалы, станции, пассажирские платформы, пешехо</w:t>
      </w:r>
      <w:r w:rsidR="005E431F" w:rsidRPr="000E04A4">
        <w:rPr>
          <w:sz w:val="26"/>
          <w:szCs w:val="26"/>
        </w:rPr>
        <w:t xml:space="preserve">дные настилы, мосты и тоннели). </w:t>
      </w:r>
      <w:r w:rsidRPr="000E04A4">
        <w:rPr>
          <w:sz w:val="26"/>
          <w:szCs w:val="26"/>
        </w:rPr>
        <w:t>С 1 июня 2020 г. использова</w:t>
      </w:r>
      <w:r w:rsidR="000D3077" w:rsidRPr="000E04A4">
        <w:rPr>
          <w:sz w:val="26"/>
          <w:szCs w:val="26"/>
        </w:rPr>
        <w:t>ние</w:t>
      </w:r>
      <w:r w:rsidRPr="000E04A4">
        <w:rPr>
          <w:sz w:val="26"/>
          <w:szCs w:val="26"/>
        </w:rPr>
        <w:t xml:space="preserve"> средств индивидуальной защиты органов дыхания (маски, респираторы) в иных случаях покидания места проживания (пребывания), в том числе в целях прогулки и занятий физической культурой и спортом в соответствии с приложением 8 к указу,</w:t>
      </w:r>
      <w:r w:rsidR="000D3077" w:rsidRPr="000E04A4">
        <w:rPr>
          <w:sz w:val="26"/>
          <w:szCs w:val="26"/>
        </w:rPr>
        <w:t xml:space="preserve"> является обязательным,</w:t>
      </w:r>
      <w:r w:rsidRPr="000E04A4">
        <w:rPr>
          <w:sz w:val="26"/>
          <w:szCs w:val="26"/>
        </w:rPr>
        <w:t xml:space="preserve"> а в случае посещения зданий, строений, сооружений (помещений в них) дополнительно </w:t>
      </w:r>
      <w:r w:rsidR="000D3077" w:rsidRPr="000E04A4">
        <w:rPr>
          <w:sz w:val="26"/>
          <w:szCs w:val="26"/>
        </w:rPr>
        <w:t xml:space="preserve">необходимо </w:t>
      </w:r>
      <w:r w:rsidRPr="000E04A4">
        <w:rPr>
          <w:sz w:val="26"/>
          <w:szCs w:val="26"/>
        </w:rPr>
        <w:t>использовать средства индивидуальной защиты рук (перчатки).</w:t>
      </w:r>
    </w:p>
    <w:p w14:paraId="51116CC7" w14:textId="4458FF52" w:rsidR="0026470F" w:rsidRPr="000E04A4" w:rsidRDefault="006A75B9" w:rsidP="00707E2B">
      <w:pPr>
        <w:pStyle w:val="s1"/>
        <w:shd w:val="clear" w:color="auto" w:fill="FFFFFF"/>
        <w:spacing w:before="0" w:beforeAutospacing="0" w:after="0" w:afterAutospacing="0"/>
        <w:ind w:left="-993" w:right="141" w:firstLine="567"/>
        <w:jc w:val="both"/>
        <w:rPr>
          <w:sz w:val="26"/>
          <w:szCs w:val="26"/>
          <w:shd w:val="clear" w:color="auto" w:fill="FFFFFF"/>
        </w:rPr>
      </w:pPr>
      <w:r w:rsidRPr="000E04A4">
        <w:rPr>
          <w:sz w:val="26"/>
          <w:szCs w:val="26"/>
          <w:shd w:val="clear" w:color="auto" w:fill="FFFFFF"/>
        </w:rPr>
        <w:t xml:space="preserve">В Указе №61-УМ (п. 9.4, Приложение № 7) установлены условия реализации прав граждан, которые касаются каждого, кто находится или пребывает на территорию г.Москвы, и которые обязывают совершать действия, касающиеся напрямую здоровья человека, поскольку затрагивают дыхательную и сердечно-сосудистую систему организма человека. </w:t>
      </w:r>
    </w:p>
    <w:p w14:paraId="69B76D2A" w14:textId="2AE61696" w:rsidR="005E431F" w:rsidRPr="000E04A4" w:rsidRDefault="002E255F" w:rsidP="00707E2B">
      <w:pPr>
        <w:pStyle w:val="s1"/>
        <w:shd w:val="clear" w:color="auto" w:fill="FFFFFF"/>
        <w:spacing w:before="0" w:beforeAutospacing="0" w:after="0" w:afterAutospacing="0"/>
        <w:ind w:left="-993" w:right="141" w:firstLine="567"/>
        <w:jc w:val="both"/>
        <w:rPr>
          <w:b/>
          <w:sz w:val="26"/>
          <w:szCs w:val="26"/>
          <w:shd w:val="clear" w:color="auto" w:fill="FFFFFF"/>
        </w:rPr>
      </w:pPr>
      <w:r w:rsidRPr="000E04A4">
        <w:rPr>
          <w:sz w:val="26"/>
          <w:szCs w:val="26"/>
          <w:shd w:val="clear" w:color="auto" w:fill="FFFFFF"/>
        </w:rPr>
        <w:t xml:space="preserve">Такие условия </w:t>
      </w:r>
      <w:r w:rsidR="000D3077" w:rsidRPr="000E04A4">
        <w:rPr>
          <w:sz w:val="26"/>
          <w:szCs w:val="26"/>
          <w:shd w:val="clear" w:color="auto" w:fill="FFFFFF"/>
        </w:rPr>
        <w:t>реализации</w:t>
      </w:r>
      <w:r w:rsidRPr="000E04A4">
        <w:rPr>
          <w:sz w:val="26"/>
          <w:szCs w:val="26"/>
          <w:shd w:val="clear" w:color="auto" w:fill="FFFFFF"/>
        </w:rPr>
        <w:t xml:space="preserve"> прав </w:t>
      </w:r>
      <w:r w:rsidR="003700CF" w:rsidRPr="000E04A4">
        <w:rPr>
          <w:sz w:val="26"/>
          <w:szCs w:val="26"/>
          <w:shd w:val="clear" w:color="auto" w:fill="FFFFFF"/>
        </w:rPr>
        <w:t>являются</w:t>
      </w:r>
      <w:r w:rsidRPr="000E04A4">
        <w:rPr>
          <w:sz w:val="26"/>
          <w:szCs w:val="26"/>
          <w:shd w:val="clear" w:color="auto" w:fill="FFFFFF"/>
        </w:rPr>
        <w:t xml:space="preserve"> унижающими достоинство каждого человека. </w:t>
      </w:r>
      <w:r w:rsidR="000D3077" w:rsidRPr="000E04A4">
        <w:rPr>
          <w:sz w:val="26"/>
          <w:szCs w:val="26"/>
          <w:shd w:val="clear" w:color="auto" w:fill="FFFFFF"/>
        </w:rPr>
        <w:t xml:space="preserve">Ношение средств защиты должно являться индивидуальным решением каждого человека с учетом состояния его здоровья. </w:t>
      </w:r>
      <w:r w:rsidR="000D3077" w:rsidRPr="000E04A4">
        <w:rPr>
          <w:b/>
          <w:sz w:val="26"/>
          <w:szCs w:val="26"/>
          <w:shd w:val="clear" w:color="auto" w:fill="FFFFFF"/>
        </w:rPr>
        <w:t xml:space="preserve">В частности, существуют серьезные медицинские противопоказания для ношения средств защиты определенными категориями людей (астматики, аллергики и т.д.). Таким </w:t>
      </w:r>
      <w:r w:rsidR="000D3077" w:rsidRPr="000E04A4">
        <w:rPr>
          <w:b/>
          <w:sz w:val="26"/>
          <w:szCs w:val="26"/>
          <w:shd w:val="clear" w:color="auto" w:fill="FFFFFF"/>
        </w:rPr>
        <w:lastRenderedPageBreak/>
        <w:t>образо</w:t>
      </w:r>
      <w:r w:rsidR="00B95501" w:rsidRPr="000E04A4">
        <w:rPr>
          <w:b/>
          <w:sz w:val="26"/>
          <w:szCs w:val="26"/>
          <w:shd w:val="clear" w:color="auto" w:fill="FFFFFF"/>
        </w:rPr>
        <w:t>м, обязательное ношение средств защиты является грубым нарушением конституционных прав граждан и может рассматриваться в качестве недопустимого эксперимента над людьми.</w:t>
      </w:r>
    </w:p>
    <w:p w14:paraId="3D88B304" w14:textId="77777777" w:rsidR="009C56C4" w:rsidRPr="000E04A4" w:rsidRDefault="009C56C4" w:rsidP="00707E2B">
      <w:pPr>
        <w:pStyle w:val="s1"/>
        <w:shd w:val="clear" w:color="auto" w:fill="FFFFFF"/>
        <w:spacing w:before="0" w:beforeAutospacing="0" w:after="0" w:afterAutospacing="0"/>
        <w:ind w:left="-993" w:right="141" w:firstLine="567"/>
        <w:jc w:val="both"/>
        <w:rPr>
          <w:b/>
          <w:sz w:val="26"/>
          <w:szCs w:val="26"/>
          <w:shd w:val="clear" w:color="auto" w:fill="FFFFFF"/>
        </w:rPr>
      </w:pPr>
    </w:p>
    <w:p w14:paraId="3CE3CC69" w14:textId="6AEEDF36" w:rsidR="009E52D6" w:rsidRPr="000E04A4" w:rsidRDefault="00BC1CF2" w:rsidP="00707E2B">
      <w:pPr>
        <w:shd w:val="clear" w:color="auto" w:fill="FFFFFF"/>
        <w:ind w:left="-993" w:right="141" w:firstLine="567"/>
        <w:jc w:val="both"/>
        <w:rPr>
          <w:sz w:val="26"/>
          <w:szCs w:val="26"/>
        </w:rPr>
      </w:pPr>
      <w:r w:rsidRPr="00F0059F">
        <w:rPr>
          <w:rFonts w:eastAsia="Times New Roman"/>
          <w:sz w:val="26"/>
          <w:szCs w:val="26"/>
        </w:rPr>
        <w:t xml:space="preserve">2) </w:t>
      </w:r>
      <w:r w:rsidR="009E52D6" w:rsidRPr="00F0059F">
        <w:rPr>
          <w:rFonts w:eastAsia="Times New Roman"/>
          <w:sz w:val="26"/>
          <w:szCs w:val="26"/>
        </w:rPr>
        <w:t>П.1 Приложения №</w:t>
      </w:r>
      <w:r w:rsidR="00DB132A" w:rsidRPr="00F0059F">
        <w:rPr>
          <w:rFonts w:eastAsia="Times New Roman"/>
          <w:sz w:val="26"/>
          <w:szCs w:val="26"/>
        </w:rPr>
        <w:t xml:space="preserve"> </w:t>
      </w:r>
      <w:r w:rsidR="009E52D6" w:rsidRPr="00F0059F">
        <w:rPr>
          <w:rFonts w:eastAsia="Times New Roman"/>
          <w:sz w:val="26"/>
          <w:szCs w:val="26"/>
        </w:rPr>
        <w:t>7 начинается с</w:t>
      </w:r>
      <w:r w:rsidR="003700CF" w:rsidRPr="00F0059F">
        <w:rPr>
          <w:rFonts w:eastAsia="Times New Roman"/>
          <w:sz w:val="26"/>
          <w:szCs w:val="26"/>
        </w:rPr>
        <w:t>о</w:t>
      </w:r>
      <w:r w:rsidR="009E52D6" w:rsidRPr="00F0059F">
        <w:rPr>
          <w:rFonts w:eastAsia="Times New Roman"/>
          <w:sz w:val="26"/>
          <w:szCs w:val="26"/>
        </w:rPr>
        <w:t xml:space="preserve"> следующей преамбулы, которую можно обозначить целью всего Приложения №7: </w:t>
      </w:r>
      <w:r w:rsidR="009E52D6" w:rsidRPr="000E04A4">
        <w:rPr>
          <w:sz w:val="26"/>
          <w:szCs w:val="26"/>
        </w:rPr>
        <w:t>«</w:t>
      </w:r>
      <w:r w:rsidR="009E52D6" w:rsidRPr="000E04A4">
        <w:rPr>
          <w:b/>
          <w:sz w:val="26"/>
          <w:szCs w:val="26"/>
        </w:rPr>
        <w:t>в целях проведения эксперимента</w:t>
      </w:r>
      <w:r w:rsidR="009E52D6" w:rsidRPr="000E04A4">
        <w:rPr>
          <w:sz w:val="26"/>
          <w:szCs w:val="26"/>
        </w:rPr>
        <w:t xml:space="preserve"> по обеспечению возможности покидания гражданами мест проживания (пребывания) в целях прогулки и занятия физической культурой и спортом (далее - эксперимент) в период с 1 июня 2020 г. по 14 июня 2020 г. (включительно)…».</w:t>
      </w:r>
    </w:p>
    <w:p w14:paraId="0A259E0E" w14:textId="4B687982" w:rsidR="00EF131E" w:rsidRPr="000E04A4" w:rsidRDefault="00EF131E" w:rsidP="00707E2B">
      <w:pPr>
        <w:shd w:val="clear" w:color="auto" w:fill="FFFFFF"/>
        <w:ind w:left="-993" w:right="141" w:firstLine="567"/>
        <w:jc w:val="both"/>
        <w:rPr>
          <w:b/>
          <w:sz w:val="26"/>
          <w:szCs w:val="26"/>
        </w:rPr>
      </w:pPr>
      <w:r w:rsidRPr="000E04A4">
        <w:rPr>
          <w:b/>
          <w:sz w:val="26"/>
          <w:szCs w:val="26"/>
        </w:rPr>
        <w:t xml:space="preserve">Таким образом, указание на конкретный порядок пользования своими правами в настоящих условиях и самим </w:t>
      </w:r>
      <w:r w:rsidR="00707E2B" w:rsidRPr="00AC12A5">
        <w:rPr>
          <w:b/>
          <w:sz w:val="26"/>
          <w:szCs w:val="26"/>
        </w:rPr>
        <w:t>М</w:t>
      </w:r>
      <w:r w:rsidRPr="000E04A4">
        <w:rPr>
          <w:b/>
          <w:sz w:val="26"/>
          <w:szCs w:val="26"/>
        </w:rPr>
        <w:t xml:space="preserve">эром </w:t>
      </w:r>
      <w:proofErr w:type="spellStart"/>
      <w:r w:rsidR="006A75B9" w:rsidRPr="000E04A4">
        <w:rPr>
          <w:b/>
          <w:sz w:val="26"/>
          <w:szCs w:val="26"/>
        </w:rPr>
        <w:t>г.Москвы</w:t>
      </w:r>
      <w:proofErr w:type="spellEnd"/>
      <w:r w:rsidR="006A75B9">
        <w:rPr>
          <w:b/>
          <w:sz w:val="26"/>
          <w:szCs w:val="26"/>
        </w:rPr>
        <w:t xml:space="preserve"> </w:t>
      </w:r>
      <w:r w:rsidRPr="000E04A4">
        <w:rPr>
          <w:b/>
          <w:sz w:val="26"/>
          <w:szCs w:val="26"/>
        </w:rPr>
        <w:t xml:space="preserve">признается экспериментом. </w:t>
      </w:r>
    </w:p>
    <w:p w14:paraId="602D449E" w14:textId="60077D00" w:rsidR="00EF131E" w:rsidRPr="000E04A4" w:rsidRDefault="00EF131E" w:rsidP="00707E2B">
      <w:pPr>
        <w:shd w:val="clear" w:color="auto" w:fill="FFFFFF"/>
        <w:ind w:left="-993" w:right="141" w:firstLine="567"/>
        <w:jc w:val="both"/>
        <w:rPr>
          <w:sz w:val="26"/>
          <w:szCs w:val="26"/>
        </w:rPr>
      </w:pPr>
      <w:r w:rsidRPr="000E04A4">
        <w:rPr>
          <w:sz w:val="26"/>
          <w:szCs w:val="26"/>
        </w:rPr>
        <w:t>С учетом того, что эксперимент проводится, внося корректировку Конституции РФ, регулиру</w:t>
      </w:r>
      <w:r w:rsidR="009C56C4" w:rsidRPr="000E04A4">
        <w:rPr>
          <w:sz w:val="26"/>
          <w:szCs w:val="26"/>
        </w:rPr>
        <w:t>я</w:t>
      </w:r>
      <w:r w:rsidRPr="000E04A4">
        <w:rPr>
          <w:sz w:val="26"/>
          <w:szCs w:val="26"/>
        </w:rPr>
        <w:t xml:space="preserve"> порядок действия граждан и иных лиц, находящихся на территории г.Москвы, можно сделать вывод, что </w:t>
      </w:r>
      <w:r w:rsidRPr="000E04A4">
        <w:rPr>
          <w:b/>
          <w:sz w:val="26"/>
          <w:szCs w:val="26"/>
        </w:rPr>
        <w:t>объектом проводимого эксперимента являются люди</w:t>
      </w:r>
      <w:r w:rsidRPr="000E04A4">
        <w:rPr>
          <w:sz w:val="26"/>
          <w:szCs w:val="26"/>
        </w:rPr>
        <w:t xml:space="preserve">. Эксперимент над людьми </w:t>
      </w:r>
      <w:r w:rsidR="00C83F7A" w:rsidRPr="000E04A4">
        <w:rPr>
          <w:sz w:val="26"/>
          <w:szCs w:val="26"/>
        </w:rPr>
        <w:t xml:space="preserve">в соответствии с </w:t>
      </w:r>
      <w:r w:rsidR="005E431F" w:rsidRPr="000E04A4">
        <w:rPr>
          <w:sz w:val="26"/>
          <w:szCs w:val="26"/>
        </w:rPr>
        <w:t xml:space="preserve">Указом </w:t>
      </w:r>
      <w:r w:rsidR="00707E2B" w:rsidRPr="000E04A4">
        <w:rPr>
          <w:sz w:val="26"/>
          <w:szCs w:val="26"/>
        </w:rPr>
        <w:t>М</w:t>
      </w:r>
      <w:r w:rsidR="005E431F" w:rsidRPr="000E04A4">
        <w:rPr>
          <w:sz w:val="26"/>
          <w:szCs w:val="26"/>
        </w:rPr>
        <w:t>эра №</w:t>
      </w:r>
      <w:r w:rsidR="00707E2B" w:rsidRPr="000E04A4">
        <w:rPr>
          <w:sz w:val="26"/>
          <w:szCs w:val="26"/>
        </w:rPr>
        <w:t>6</w:t>
      </w:r>
      <w:r w:rsidR="005E431F" w:rsidRPr="000E04A4">
        <w:rPr>
          <w:sz w:val="26"/>
          <w:szCs w:val="26"/>
        </w:rPr>
        <w:t>1-УМ</w:t>
      </w:r>
      <w:r w:rsidR="00C83F7A" w:rsidRPr="000E04A4">
        <w:rPr>
          <w:sz w:val="26"/>
          <w:szCs w:val="26"/>
        </w:rPr>
        <w:t xml:space="preserve"> (</w:t>
      </w:r>
      <w:r w:rsidR="005E431F" w:rsidRPr="000E04A4">
        <w:rPr>
          <w:sz w:val="26"/>
          <w:szCs w:val="26"/>
        </w:rPr>
        <w:t>п.</w:t>
      </w:r>
      <w:r w:rsidR="00C83F7A" w:rsidRPr="000E04A4">
        <w:rPr>
          <w:sz w:val="26"/>
          <w:szCs w:val="26"/>
        </w:rPr>
        <w:t xml:space="preserve"> </w:t>
      </w:r>
      <w:r w:rsidR="005E431F" w:rsidRPr="000E04A4">
        <w:rPr>
          <w:sz w:val="26"/>
          <w:szCs w:val="26"/>
        </w:rPr>
        <w:t xml:space="preserve">9.4., </w:t>
      </w:r>
      <w:r w:rsidRPr="000E04A4">
        <w:rPr>
          <w:sz w:val="26"/>
          <w:szCs w:val="26"/>
        </w:rPr>
        <w:t>Приложени</w:t>
      </w:r>
      <w:r w:rsidR="00C83F7A" w:rsidRPr="000E04A4">
        <w:rPr>
          <w:sz w:val="26"/>
          <w:szCs w:val="26"/>
        </w:rPr>
        <w:t>е</w:t>
      </w:r>
      <w:r w:rsidRPr="000E04A4">
        <w:rPr>
          <w:sz w:val="26"/>
          <w:szCs w:val="26"/>
        </w:rPr>
        <w:t xml:space="preserve"> №</w:t>
      </w:r>
      <w:r w:rsidR="00C83F7A" w:rsidRPr="000E04A4">
        <w:rPr>
          <w:sz w:val="26"/>
          <w:szCs w:val="26"/>
        </w:rPr>
        <w:t xml:space="preserve"> </w:t>
      </w:r>
      <w:r w:rsidRPr="000E04A4">
        <w:rPr>
          <w:sz w:val="26"/>
          <w:szCs w:val="26"/>
        </w:rPr>
        <w:t>7</w:t>
      </w:r>
      <w:r w:rsidR="00C83F7A" w:rsidRPr="000E04A4">
        <w:rPr>
          <w:sz w:val="26"/>
          <w:szCs w:val="26"/>
        </w:rPr>
        <w:t>)</w:t>
      </w:r>
      <w:r w:rsidRPr="000E04A4">
        <w:rPr>
          <w:sz w:val="26"/>
          <w:szCs w:val="26"/>
        </w:rPr>
        <w:t xml:space="preserve"> предлагается проводить в следующем виде:</w:t>
      </w:r>
    </w:p>
    <w:p w14:paraId="43AE50D1" w14:textId="03DB8774" w:rsidR="00EF131E" w:rsidRPr="000E04A4" w:rsidRDefault="009E52D6" w:rsidP="00707E2B">
      <w:pPr>
        <w:ind w:left="-993" w:right="141" w:firstLine="567"/>
        <w:jc w:val="both"/>
        <w:rPr>
          <w:i/>
          <w:sz w:val="26"/>
          <w:szCs w:val="26"/>
        </w:rPr>
      </w:pPr>
      <w:r w:rsidRPr="000E04A4">
        <w:rPr>
          <w:i/>
          <w:sz w:val="26"/>
          <w:szCs w:val="26"/>
        </w:rPr>
        <w:t>Согласно п.</w:t>
      </w:r>
      <w:r w:rsidR="00C83F7A" w:rsidRPr="000E04A4">
        <w:rPr>
          <w:i/>
          <w:sz w:val="26"/>
          <w:szCs w:val="26"/>
        </w:rPr>
        <w:t xml:space="preserve"> </w:t>
      </w:r>
      <w:r w:rsidR="00EF131E" w:rsidRPr="000E04A4">
        <w:rPr>
          <w:i/>
          <w:sz w:val="26"/>
          <w:szCs w:val="26"/>
        </w:rPr>
        <w:t xml:space="preserve">1-8 Приложения №7, для передвижения к месту прогулки с использованием транспортного средства необходимо оформить в соответствии с Порядком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утвержденным указом </w:t>
      </w:r>
      <w:r w:rsidR="00707E2B" w:rsidRPr="000E04A4">
        <w:rPr>
          <w:i/>
          <w:sz w:val="26"/>
          <w:szCs w:val="26"/>
        </w:rPr>
        <w:t>Мэр</w:t>
      </w:r>
      <w:r w:rsidR="00EF131E" w:rsidRPr="000E04A4">
        <w:rPr>
          <w:i/>
          <w:sz w:val="26"/>
          <w:szCs w:val="26"/>
        </w:rPr>
        <w:t>а Москвы от 11 апреля 2020 г. N 43-УМ, цифровой пропуск для передвижения по территории города Москвы в иных целях.</w:t>
      </w:r>
    </w:p>
    <w:p w14:paraId="115F3F97" w14:textId="77777777" w:rsidR="00EF131E" w:rsidRPr="000E04A4" w:rsidRDefault="00EF131E" w:rsidP="00707E2B">
      <w:pPr>
        <w:ind w:left="-993" w:right="141" w:firstLine="567"/>
        <w:jc w:val="both"/>
        <w:rPr>
          <w:i/>
          <w:sz w:val="26"/>
          <w:szCs w:val="26"/>
        </w:rPr>
      </w:pPr>
      <w:r w:rsidRPr="000E04A4">
        <w:rPr>
          <w:i/>
          <w:sz w:val="26"/>
          <w:szCs w:val="26"/>
        </w:rPr>
        <w:t>Использование транспортного средства для передвижения к месту занятий физической культурой и спортом не допускается.</w:t>
      </w:r>
    </w:p>
    <w:p w14:paraId="0E173948" w14:textId="77777777" w:rsidR="00EF131E" w:rsidRPr="000E04A4" w:rsidRDefault="00EF131E" w:rsidP="00707E2B">
      <w:pPr>
        <w:ind w:left="-993" w:right="141" w:firstLine="567"/>
        <w:jc w:val="both"/>
        <w:rPr>
          <w:i/>
          <w:sz w:val="26"/>
          <w:szCs w:val="26"/>
        </w:rPr>
      </w:pPr>
      <w:bookmarkStart w:id="1" w:name="sub_8002"/>
      <w:r w:rsidRPr="000E04A4">
        <w:rPr>
          <w:i/>
          <w:sz w:val="26"/>
          <w:szCs w:val="26"/>
        </w:rPr>
        <w:t>2. Граждане, зарегистрированные по месту жительства (пребывания) в городе Москве, вправе покидать места проживания (пребывания) для целей прогулки в соответствии с графиком, установленным для здания, в котором они зарегистрированы по месту жительства (пребывания), за исключением случаев, предусмотренных настоящим порядком.</w:t>
      </w:r>
    </w:p>
    <w:bookmarkEnd w:id="1"/>
    <w:p w14:paraId="2BFD4631" w14:textId="77777777" w:rsidR="00EF131E" w:rsidRPr="000E04A4" w:rsidRDefault="00EF131E" w:rsidP="00707E2B">
      <w:pPr>
        <w:ind w:left="-993" w:right="141" w:firstLine="567"/>
        <w:jc w:val="both"/>
        <w:rPr>
          <w:i/>
          <w:sz w:val="26"/>
          <w:szCs w:val="26"/>
        </w:rPr>
      </w:pPr>
      <w:r w:rsidRPr="000E04A4">
        <w:rPr>
          <w:i/>
          <w:sz w:val="26"/>
          <w:szCs w:val="26"/>
        </w:rPr>
        <w:t>Граждане, не зарегистрированные по месту жительства (пребывания) в городе Москве, вправе покидать места проживания (пребывания) для целей прогулки в соответствии с графиком, установленным для здания, в котором они фактически проживают (пребывают), за исключением случаев, предусмотренных настоящим порядком.</w:t>
      </w:r>
    </w:p>
    <w:p w14:paraId="2E7A80C5" w14:textId="77777777" w:rsidR="00EF131E" w:rsidRPr="000E04A4" w:rsidRDefault="00EF131E" w:rsidP="00707E2B">
      <w:pPr>
        <w:ind w:left="-993" w:right="141" w:firstLine="567"/>
        <w:jc w:val="both"/>
        <w:rPr>
          <w:i/>
          <w:sz w:val="26"/>
          <w:szCs w:val="26"/>
        </w:rPr>
      </w:pPr>
      <w:bookmarkStart w:id="2" w:name="sub_8003"/>
      <w:r w:rsidRPr="000E04A4">
        <w:rPr>
          <w:i/>
          <w:sz w:val="26"/>
          <w:szCs w:val="26"/>
        </w:rPr>
        <w:t>3. График содержит адреса зданий, в которых проживают (пребывают) граждане, а также дни недели, в которые граждане, проживающие (пребывающие) в соответствующих зданиях, вправе покидать их в целях прогулки, и формируется с учетом следующих подходов:</w:t>
      </w:r>
    </w:p>
    <w:p w14:paraId="2CAADD89" w14:textId="77777777" w:rsidR="00EF131E" w:rsidRPr="000E04A4" w:rsidRDefault="00EF131E" w:rsidP="00707E2B">
      <w:pPr>
        <w:ind w:left="-993" w:right="141" w:firstLine="567"/>
        <w:jc w:val="both"/>
        <w:rPr>
          <w:i/>
          <w:sz w:val="26"/>
          <w:szCs w:val="26"/>
        </w:rPr>
      </w:pPr>
      <w:bookmarkStart w:id="3" w:name="sub_80031"/>
      <w:bookmarkEnd w:id="2"/>
      <w:r w:rsidRPr="000E04A4">
        <w:rPr>
          <w:i/>
          <w:sz w:val="26"/>
          <w:szCs w:val="26"/>
        </w:rPr>
        <w:t>3.1. Граждане вправе ежедневно покидать места проживания (пребывания) с 05:00 до 09:00 в целях занятия физической культурой и спортом.</w:t>
      </w:r>
    </w:p>
    <w:p w14:paraId="32018DB0" w14:textId="77777777" w:rsidR="00EF131E" w:rsidRPr="000E04A4" w:rsidRDefault="00EF131E" w:rsidP="00707E2B">
      <w:pPr>
        <w:ind w:left="-993" w:right="141" w:firstLine="567"/>
        <w:jc w:val="both"/>
        <w:rPr>
          <w:i/>
          <w:sz w:val="26"/>
          <w:szCs w:val="26"/>
        </w:rPr>
      </w:pPr>
      <w:bookmarkStart w:id="4" w:name="sub_80032"/>
      <w:bookmarkEnd w:id="3"/>
      <w:r w:rsidRPr="000E04A4">
        <w:rPr>
          <w:i/>
          <w:sz w:val="26"/>
          <w:szCs w:val="26"/>
        </w:rPr>
        <w:t>3.2. Граждане, проживающие (пребывающие) в одном здании, вправе покидать места проживания (пребывания) с 09:00 до 21:00 в целях прогулки в течение трех дней в календарную неделю. При этом с понедельника по пятницу - два дня и один день в субботу или воскресенье.</w:t>
      </w:r>
    </w:p>
    <w:p w14:paraId="00A56645" w14:textId="77777777" w:rsidR="00EF131E" w:rsidRPr="000E04A4" w:rsidRDefault="00EF131E" w:rsidP="00707E2B">
      <w:pPr>
        <w:ind w:left="-993" w:right="141" w:firstLine="567"/>
        <w:jc w:val="both"/>
        <w:rPr>
          <w:i/>
          <w:sz w:val="26"/>
          <w:szCs w:val="26"/>
        </w:rPr>
      </w:pPr>
      <w:bookmarkStart w:id="5" w:name="sub_8004"/>
      <w:bookmarkEnd w:id="4"/>
      <w:r w:rsidRPr="000E04A4">
        <w:rPr>
          <w:i/>
          <w:sz w:val="26"/>
          <w:szCs w:val="26"/>
        </w:rPr>
        <w:t>4. При прогулках и занятиях физической культурой и спортом гражданам рекомендуется не покидать территорию, ограниченную радиусом два километра от места регистрации по месту жительства (пребывания), за исключением случаев, предусмотренных в пункте 5 настоящего порядка.</w:t>
      </w:r>
    </w:p>
    <w:p w14:paraId="6451038F" w14:textId="77777777" w:rsidR="00EF131E" w:rsidRPr="000E04A4" w:rsidRDefault="00EF131E" w:rsidP="00707E2B">
      <w:pPr>
        <w:ind w:left="-993" w:right="141" w:firstLine="567"/>
        <w:jc w:val="both"/>
        <w:rPr>
          <w:i/>
          <w:sz w:val="26"/>
          <w:szCs w:val="26"/>
        </w:rPr>
      </w:pPr>
      <w:bookmarkStart w:id="6" w:name="sub_8005"/>
      <w:bookmarkEnd w:id="5"/>
      <w:r w:rsidRPr="000E04A4">
        <w:rPr>
          <w:i/>
          <w:sz w:val="26"/>
          <w:szCs w:val="26"/>
        </w:rPr>
        <w:lastRenderedPageBreak/>
        <w:t>5. Граждане, фактически проживающие (пребывающие) не по месту регистрации по месту жительства (пребывания), вправе осуществлять прогулку и занятия физической культурой и спортом по месту фактического проживания (пребывания) с соблюдением графика, установленного для адреса регистрации по месту жительства (пребывания).</w:t>
      </w:r>
    </w:p>
    <w:p w14:paraId="13028262" w14:textId="77777777" w:rsidR="00EF131E" w:rsidRPr="000E04A4" w:rsidRDefault="00EF131E" w:rsidP="00707E2B">
      <w:pPr>
        <w:ind w:left="-993" w:right="141" w:firstLine="567"/>
        <w:jc w:val="both"/>
        <w:rPr>
          <w:i/>
          <w:sz w:val="26"/>
          <w:szCs w:val="26"/>
        </w:rPr>
      </w:pPr>
      <w:bookmarkStart w:id="7" w:name="sub_8006"/>
      <w:bookmarkEnd w:id="6"/>
      <w:r w:rsidRPr="000E04A4">
        <w:rPr>
          <w:i/>
          <w:sz w:val="26"/>
          <w:szCs w:val="26"/>
        </w:rPr>
        <w:t>6. Граждане, являющиеся близкими родственниками (родители и дети, дедушки, бабушки и внуки, братья и сестры), супругами и фактически проживающие (пребывающие) совместно, вправе осуществлять прогулку и занятия физической культурой и спортом по месту фактического проживания (пребывания) с соблюдением графика, установленного для адреса фактического места проживания (пребывания) лица</w:t>
      </w:r>
      <w:r w:rsidR="005E431F" w:rsidRPr="000E04A4">
        <w:rPr>
          <w:i/>
          <w:sz w:val="26"/>
          <w:szCs w:val="26"/>
        </w:rPr>
        <w:t>….</w:t>
      </w:r>
    </w:p>
    <w:p w14:paraId="6250AB16" w14:textId="77777777" w:rsidR="00EF131E" w:rsidRPr="000E04A4" w:rsidRDefault="00EF131E" w:rsidP="00707E2B">
      <w:pPr>
        <w:ind w:left="-993" w:right="141" w:firstLine="567"/>
        <w:jc w:val="both"/>
        <w:rPr>
          <w:i/>
          <w:sz w:val="26"/>
          <w:szCs w:val="26"/>
        </w:rPr>
      </w:pPr>
      <w:bookmarkStart w:id="8" w:name="sub_8008"/>
      <w:bookmarkEnd w:id="7"/>
      <w:r w:rsidRPr="000E04A4">
        <w:rPr>
          <w:i/>
          <w:sz w:val="26"/>
          <w:szCs w:val="26"/>
        </w:rPr>
        <w:t>8. При прогулке и занятиях физической культурой и спортом граждане не вправе пользоваться автомобилями, мотоциклами, мопедами, а также использовать объекты городской инфраструктуры, в том числе детские, спортивные площадки, скамейки, беседки и иные объекты, предметы и оборудование, с которыми могли контактировать иные лица.</w:t>
      </w:r>
    </w:p>
    <w:bookmarkEnd w:id="8"/>
    <w:p w14:paraId="2E72FF22" w14:textId="7DD8F582" w:rsidR="007B1171" w:rsidRPr="00F0059F" w:rsidRDefault="007B1171" w:rsidP="00707E2B">
      <w:pPr>
        <w:pStyle w:val="s1"/>
        <w:shd w:val="clear" w:color="auto" w:fill="FFFFFF"/>
        <w:spacing w:before="0" w:beforeAutospacing="0" w:after="0" w:afterAutospacing="0"/>
        <w:ind w:left="-993" w:right="141" w:firstLine="567"/>
        <w:jc w:val="both"/>
        <w:rPr>
          <w:b/>
          <w:sz w:val="26"/>
          <w:szCs w:val="26"/>
        </w:rPr>
      </w:pPr>
      <w:r w:rsidRPr="00F0059F">
        <w:rPr>
          <w:sz w:val="26"/>
          <w:szCs w:val="26"/>
        </w:rPr>
        <w:t>Согласно Большому словарю иностранных слов, слов «эксперимент» происходит от латинского слова «experimentum» и обозначает научно поставленный опыт/ вообще опыт, попытка.</w:t>
      </w:r>
      <w:r w:rsidR="005A54A6" w:rsidRPr="00F0059F">
        <w:rPr>
          <w:sz w:val="26"/>
          <w:szCs w:val="26"/>
        </w:rPr>
        <w:t xml:space="preserve"> </w:t>
      </w:r>
      <w:r w:rsidRPr="00F0059F">
        <w:rPr>
          <w:sz w:val="26"/>
          <w:szCs w:val="26"/>
        </w:rPr>
        <w:t xml:space="preserve">Таким образом, </w:t>
      </w:r>
      <w:r w:rsidRPr="00F0059F">
        <w:rPr>
          <w:b/>
          <w:sz w:val="26"/>
          <w:szCs w:val="26"/>
        </w:rPr>
        <w:t xml:space="preserve">Указ №61-УМ в части </w:t>
      </w:r>
      <w:r w:rsidR="005E431F" w:rsidRPr="00F0059F">
        <w:rPr>
          <w:b/>
          <w:sz w:val="26"/>
          <w:szCs w:val="26"/>
        </w:rPr>
        <w:t>п.</w:t>
      </w:r>
      <w:r w:rsidR="005A54A6" w:rsidRPr="00F0059F">
        <w:rPr>
          <w:b/>
          <w:sz w:val="26"/>
          <w:szCs w:val="26"/>
        </w:rPr>
        <w:t xml:space="preserve"> </w:t>
      </w:r>
      <w:r w:rsidR="005E431F" w:rsidRPr="00F0059F">
        <w:rPr>
          <w:b/>
          <w:sz w:val="26"/>
          <w:szCs w:val="26"/>
        </w:rPr>
        <w:t xml:space="preserve">9.4 и </w:t>
      </w:r>
      <w:r w:rsidRPr="00F0059F">
        <w:rPr>
          <w:b/>
          <w:sz w:val="26"/>
          <w:szCs w:val="26"/>
        </w:rPr>
        <w:t xml:space="preserve">Приложения №7 является проведением научного опыта над человеком и гражданином. </w:t>
      </w:r>
    </w:p>
    <w:p w14:paraId="0CB282E9" w14:textId="3249884D" w:rsidR="007B1171" w:rsidRPr="00F0059F" w:rsidRDefault="007B1171" w:rsidP="00707E2B">
      <w:pPr>
        <w:pStyle w:val="s1"/>
        <w:shd w:val="clear" w:color="auto" w:fill="FFFFFF"/>
        <w:spacing w:before="0" w:beforeAutospacing="0" w:after="0" w:afterAutospacing="0"/>
        <w:ind w:left="-993" w:right="141" w:firstLine="567"/>
        <w:jc w:val="both"/>
        <w:rPr>
          <w:sz w:val="26"/>
          <w:szCs w:val="26"/>
        </w:rPr>
      </w:pPr>
      <w:r w:rsidRPr="00F0059F">
        <w:rPr>
          <w:sz w:val="26"/>
          <w:szCs w:val="26"/>
        </w:rPr>
        <w:t>Согласно ч.</w:t>
      </w:r>
      <w:r w:rsidR="005A54A6" w:rsidRPr="00F0059F">
        <w:rPr>
          <w:sz w:val="26"/>
          <w:szCs w:val="26"/>
        </w:rPr>
        <w:t xml:space="preserve"> </w:t>
      </w:r>
      <w:r w:rsidRPr="00F0059F">
        <w:rPr>
          <w:sz w:val="26"/>
          <w:szCs w:val="26"/>
        </w:rPr>
        <w:t>2 ст.21 Конституции РФ, никто не должен подвергаться пыткам, насилию, другому жестокому или унижающему человеческое достоинство обращению или наказанию</w:t>
      </w:r>
      <w:r w:rsidR="00292ECC" w:rsidRPr="00F0059F">
        <w:rPr>
          <w:sz w:val="26"/>
          <w:szCs w:val="26"/>
        </w:rPr>
        <w:t>;</w:t>
      </w:r>
      <w:r w:rsidRPr="00F0059F">
        <w:rPr>
          <w:sz w:val="26"/>
          <w:szCs w:val="26"/>
        </w:rPr>
        <w:t xml:space="preserve"> </w:t>
      </w:r>
      <w:r w:rsidR="00292ECC" w:rsidRPr="00F0059F">
        <w:rPr>
          <w:sz w:val="26"/>
          <w:szCs w:val="26"/>
        </w:rPr>
        <w:t>н</w:t>
      </w:r>
      <w:r w:rsidRPr="00F0059F">
        <w:rPr>
          <w:sz w:val="26"/>
          <w:szCs w:val="26"/>
        </w:rPr>
        <w:t>икто не может быть без добровольного согласия подвергнут медицинским, научным или иным опытам.</w:t>
      </w:r>
    </w:p>
    <w:p w14:paraId="4D8ACC17" w14:textId="496EA787" w:rsidR="00292ECC" w:rsidRPr="00F0059F" w:rsidRDefault="00292ECC" w:rsidP="00707E2B">
      <w:pPr>
        <w:pStyle w:val="s1"/>
        <w:shd w:val="clear" w:color="auto" w:fill="FFFFFF"/>
        <w:spacing w:before="0" w:beforeAutospacing="0" w:after="0" w:afterAutospacing="0"/>
        <w:ind w:left="-993" w:right="141" w:firstLine="567"/>
        <w:jc w:val="both"/>
        <w:rPr>
          <w:sz w:val="26"/>
          <w:szCs w:val="26"/>
        </w:rPr>
      </w:pPr>
      <w:r w:rsidRPr="00F0059F">
        <w:rPr>
          <w:sz w:val="26"/>
          <w:szCs w:val="26"/>
        </w:rPr>
        <w:t xml:space="preserve">Положения ч. 2 ст. 21 Конституции РФ </w:t>
      </w:r>
      <w:r w:rsidR="00F4448D" w:rsidRPr="00F0059F">
        <w:rPr>
          <w:sz w:val="26"/>
          <w:szCs w:val="26"/>
        </w:rPr>
        <w:t>соответствует нормам международного права. В соответствии с положениями Конвенции о правах человека и биомедицине</w:t>
      </w:r>
      <w:r w:rsidR="00F4448D" w:rsidRPr="00F0059F">
        <w:rPr>
          <w:rStyle w:val="af0"/>
          <w:sz w:val="26"/>
          <w:szCs w:val="26"/>
        </w:rPr>
        <w:footnoteReference w:id="1"/>
      </w:r>
      <w:r w:rsidR="00F4448D" w:rsidRPr="00F0059F">
        <w:rPr>
          <w:sz w:val="26"/>
          <w:szCs w:val="26"/>
        </w:rPr>
        <w:t xml:space="preserve"> </w:t>
      </w:r>
      <w:r w:rsidR="00D02472" w:rsidRPr="00F0059F">
        <w:rPr>
          <w:sz w:val="26"/>
          <w:szCs w:val="26"/>
        </w:rPr>
        <w:t xml:space="preserve">недопустимо подвергать людей без их добровольного согласия медицинским, научным и иным опытам, а интересы и благо отдельного человека превалируют над интересами общества или науки (ст. 2). </w:t>
      </w:r>
    </w:p>
    <w:p w14:paraId="0708FF21" w14:textId="77777777" w:rsidR="009C56C4" w:rsidRPr="00F0059F" w:rsidRDefault="00D02472" w:rsidP="00707E2B">
      <w:pPr>
        <w:pStyle w:val="ab"/>
        <w:ind w:left="-993" w:right="141" w:firstLine="567"/>
        <w:jc w:val="both"/>
        <w:rPr>
          <w:rFonts w:ascii="Times New Roman" w:hAnsi="Times New Roman" w:cs="Times New Roman"/>
          <w:sz w:val="26"/>
          <w:szCs w:val="26"/>
        </w:rPr>
      </w:pPr>
      <w:r w:rsidRPr="00F0059F">
        <w:rPr>
          <w:rFonts w:ascii="Times New Roman" w:hAnsi="Times New Roman" w:cs="Times New Roman"/>
          <w:sz w:val="26"/>
          <w:szCs w:val="26"/>
        </w:rPr>
        <w:t>Данн</w:t>
      </w:r>
      <w:r w:rsidR="007B1171" w:rsidRPr="00F0059F">
        <w:rPr>
          <w:rFonts w:ascii="Times New Roman" w:hAnsi="Times New Roman" w:cs="Times New Roman"/>
          <w:sz w:val="26"/>
          <w:szCs w:val="26"/>
        </w:rPr>
        <w:t>ое положение может быть представлено в виде своеобразной конституционной гарантии, соотнесенной с исходным постулатом об абсолютной ценности достоинства личности. При этом, развивая общенормативное установление ее охраны (</w:t>
      </w:r>
      <w:hyperlink r:id="rId10" w:anchor="/document/10103000/entry/2101" w:history="1">
        <w:r w:rsidR="007B1171" w:rsidRPr="00F0059F">
          <w:rPr>
            <w:rStyle w:val="a3"/>
            <w:rFonts w:ascii="Times New Roman" w:hAnsi="Times New Roman" w:cs="Times New Roman"/>
            <w:color w:val="auto"/>
            <w:sz w:val="26"/>
            <w:szCs w:val="26"/>
            <w:u w:val="none"/>
          </w:rPr>
          <w:t>ч. 1 ст. 21</w:t>
        </w:r>
      </w:hyperlink>
      <w:r w:rsidR="007B1171" w:rsidRPr="00F0059F">
        <w:rPr>
          <w:rFonts w:ascii="Times New Roman" w:hAnsi="Times New Roman" w:cs="Times New Roman"/>
          <w:sz w:val="26"/>
          <w:szCs w:val="26"/>
        </w:rPr>
        <w:t xml:space="preserve">), </w:t>
      </w:r>
      <w:r w:rsidRPr="00F0059F">
        <w:rPr>
          <w:rFonts w:ascii="Times New Roman" w:hAnsi="Times New Roman" w:cs="Times New Roman"/>
          <w:sz w:val="26"/>
          <w:szCs w:val="26"/>
        </w:rPr>
        <w:t>данное правовое предписание</w:t>
      </w:r>
      <w:r w:rsidR="007B1171" w:rsidRPr="00F0059F">
        <w:rPr>
          <w:rFonts w:ascii="Times New Roman" w:hAnsi="Times New Roman" w:cs="Times New Roman"/>
          <w:sz w:val="26"/>
          <w:szCs w:val="26"/>
        </w:rPr>
        <w:t xml:space="preserve"> закрепляет добровольное согласие как условие подвергнуться опытным исследованиям, что коррелирует </w:t>
      </w:r>
      <w:r w:rsidRPr="00F0059F">
        <w:rPr>
          <w:rFonts w:ascii="Times New Roman" w:hAnsi="Times New Roman" w:cs="Times New Roman"/>
          <w:sz w:val="26"/>
          <w:szCs w:val="26"/>
        </w:rPr>
        <w:t xml:space="preserve">с </w:t>
      </w:r>
      <w:r w:rsidR="007B1171" w:rsidRPr="00F0059F">
        <w:rPr>
          <w:rFonts w:ascii="Times New Roman" w:hAnsi="Times New Roman" w:cs="Times New Roman"/>
          <w:sz w:val="26"/>
          <w:szCs w:val="26"/>
        </w:rPr>
        <w:t>конституционной практик</w:t>
      </w:r>
      <w:r w:rsidRPr="00F0059F">
        <w:rPr>
          <w:rFonts w:ascii="Times New Roman" w:hAnsi="Times New Roman" w:cs="Times New Roman"/>
          <w:sz w:val="26"/>
          <w:szCs w:val="26"/>
        </w:rPr>
        <w:t>ой</w:t>
      </w:r>
      <w:r w:rsidR="007B1171" w:rsidRPr="00F0059F">
        <w:rPr>
          <w:rFonts w:ascii="Times New Roman" w:hAnsi="Times New Roman" w:cs="Times New Roman"/>
          <w:sz w:val="26"/>
          <w:szCs w:val="26"/>
        </w:rPr>
        <w:t xml:space="preserve"> зарубежных государств и </w:t>
      </w:r>
      <w:r w:rsidRPr="00F0059F">
        <w:rPr>
          <w:rFonts w:ascii="Times New Roman" w:hAnsi="Times New Roman" w:cs="Times New Roman"/>
          <w:sz w:val="26"/>
          <w:szCs w:val="26"/>
        </w:rPr>
        <w:t xml:space="preserve">нормами </w:t>
      </w:r>
      <w:r w:rsidR="007B1171" w:rsidRPr="00F0059F">
        <w:rPr>
          <w:rFonts w:ascii="Times New Roman" w:hAnsi="Times New Roman" w:cs="Times New Roman"/>
          <w:sz w:val="26"/>
          <w:szCs w:val="26"/>
        </w:rPr>
        <w:t>международн</w:t>
      </w:r>
      <w:r w:rsidRPr="00F0059F">
        <w:rPr>
          <w:rFonts w:ascii="Times New Roman" w:hAnsi="Times New Roman" w:cs="Times New Roman"/>
          <w:sz w:val="26"/>
          <w:szCs w:val="26"/>
        </w:rPr>
        <w:t>ого</w:t>
      </w:r>
      <w:r w:rsidR="007B1171" w:rsidRPr="00F0059F">
        <w:rPr>
          <w:rFonts w:ascii="Times New Roman" w:hAnsi="Times New Roman" w:cs="Times New Roman"/>
          <w:sz w:val="26"/>
          <w:szCs w:val="26"/>
        </w:rPr>
        <w:t xml:space="preserve"> прав</w:t>
      </w:r>
      <w:r w:rsidRPr="00F0059F">
        <w:rPr>
          <w:rFonts w:ascii="Times New Roman" w:hAnsi="Times New Roman" w:cs="Times New Roman"/>
          <w:sz w:val="26"/>
          <w:szCs w:val="26"/>
        </w:rPr>
        <w:t>а</w:t>
      </w:r>
      <w:r w:rsidR="007B1171" w:rsidRPr="00F0059F">
        <w:rPr>
          <w:rFonts w:ascii="Times New Roman" w:hAnsi="Times New Roman" w:cs="Times New Roman"/>
          <w:sz w:val="26"/>
          <w:szCs w:val="26"/>
        </w:rPr>
        <w:t xml:space="preserve">. </w:t>
      </w:r>
    </w:p>
    <w:p w14:paraId="25FDEC64" w14:textId="77777777" w:rsidR="009C56C4" w:rsidRPr="00F0059F" w:rsidRDefault="00085B4C" w:rsidP="00707E2B">
      <w:pPr>
        <w:pStyle w:val="ab"/>
        <w:ind w:left="-993" w:right="141" w:firstLine="567"/>
        <w:jc w:val="both"/>
        <w:rPr>
          <w:rFonts w:ascii="Times New Roman" w:eastAsia="Times New Roman" w:hAnsi="Times New Roman" w:cs="Times New Roman"/>
          <w:spacing w:val="2"/>
          <w:sz w:val="26"/>
          <w:szCs w:val="26"/>
          <w:shd w:val="clear" w:color="auto" w:fill="FFFFFF"/>
        </w:rPr>
      </w:pPr>
      <w:r w:rsidRPr="00F0059F">
        <w:rPr>
          <w:rFonts w:ascii="Times New Roman" w:hAnsi="Times New Roman" w:cs="Times New Roman"/>
          <w:sz w:val="26"/>
          <w:szCs w:val="26"/>
        </w:rPr>
        <w:t>В соответствии со ст. 15 Конвенции о правах человека и биомедицине</w:t>
      </w:r>
      <w:r w:rsidR="001319A2" w:rsidRPr="00F0059F">
        <w:rPr>
          <w:rFonts w:ascii="Times New Roman" w:hAnsi="Times New Roman" w:cs="Times New Roman"/>
          <w:sz w:val="26"/>
          <w:szCs w:val="26"/>
        </w:rPr>
        <w:t>,</w:t>
      </w:r>
      <w:r w:rsidRPr="00F0059F">
        <w:rPr>
          <w:rFonts w:ascii="Times New Roman" w:hAnsi="Times New Roman" w:cs="Times New Roman"/>
          <w:sz w:val="26"/>
          <w:szCs w:val="26"/>
        </w:rPr>
        <w:t xml:space="preserve"> </w:t>
      </w:r>
      <w:r w:rsidR="006C41A7" w:rsidRPr="00F0059F">
        <w:rPr>
          <w:rFonts w:ascii="Times New Roman" w:hAnsi="Times New Roman" w:cs="Times New Roman"/>
          <w:sz w:val="26"/>
          <w:szCs w:val="26"/>
        </w:rPr>
        <w:t>н</w:t>
      </w:r>
      <w:r w:rsidR="006C41A7" w:rsidRPr="00F0059F">
        <w:rPr>
          <w:rFonts w:ascii="Times New Roman" w:eastAsia="Times New Roman" w:hAnsi="Times New Roman" w:cs="Times New Roman"/>
          <w:spacing w:val="2"/>
          <w:sz w:val="26"/>
          <w:szCs w:val="26"/>
          <w:shd w:val="clear" w:color="auto" w:fill="FFFFFF"/>
        </w:rPr>
        <w:t xml:space="preserve">аучные исследования в области биологии и медицины осуществляются свободно при условии соблюдения положений Конвенции и других законодательных документов, гарантирующих защиту человека. </w:t>
      </w:r>
    </w:p>
    <w:p w14:paraId="1976F04C" w14:textId="19628B5A" w:rsidR="006167FC" w:rsidRPr="00F0059F" w:rsidRDefault="006C41A7" w:rsidP="00707E2B">
      <w:pPr>
        <w:pStyle w:val="ab"/>
        <w:ind w:left="-993" w:right="141" w:firstLine="567"/>
        <w:jc w:val="both"/>
        <w:rPr>
          <w:rFonts w:ascii="Times New Roman" w:eastAsia="Times New Roman" w:hAnsi="Times New Roman" w:cs="Times New Roman"/>
          <w:b/>
          <w:spacing w:val="2"/>
          <w:sz w:val="26"/>
          <w:szCs w:val="26"/>
          <w:shd w:val="clear" w:color="auto" w:fill="FFFFFF"/>
        </w:rPr>
      </w:pPr>
      <w:r w:rsidRPr="00F0059F">
        <w:rPr>
          <w:rFonts w:ascii="Times New Roman" w:eastAsia="Times New Roman" w:hAnsi="Times New Roman" w:cs="Times New Roman"/>
          <w:b/>
          <w:spacing w:val="2"/>
          <w:sz w:val="26"/>
          <w:szCs w:val="26"/>
          <w:shd w:val="clear" w:color="auto" w:fill="FFFFFF"/>
        </w:rPr>
        <w:t>Таким образом, отсутствие согласия жителей города Москвы на проведение эксперимента в соответствии с обжалуемым Указом является существенным нарушением базовых прав человека, гарантируемых российской Консти</w:t>
      </w:r>
      <w:r w:rsidR="006167FC" w:rsidRPr="00F0059F">
        <w:rPr>
          <w:rFonts w:ascii="Times New Roman" w:eastAsia="Times New Roman" w:hAnsi="Times New Roman" w:cs="Times New Roman"/>
          <w:b/>
          <w:spacing w:val="2"/>
          <w:sz w:val="26"/>
          <w:szCs w:val="26"/>
          <w:shd w:val="clear" w:color="auto" w:fill="FFFFFF"/>
        </w:rPr>
        <w:t>т</w:t>
      </w:r>
      <w:r w:rsidRPr="00F0059F">
        <w:rPr>
          <w:rFonts w:ascii="Times New Roman" w:eastAsia="Times New Roman" w:hAnsi="Times New Roman" w:cs="Times New Roman"/>
          <w:b/>
          <w:spacing w:val="2"/>
          <w:sz w:val="26"/>
          <w:szCs w:val="26"/>
          <w:shd w:val="clear" w:color="auto" w:fill="FFFFFF"/>
        </w:rPr>
        <w:t>уцией и нормами международного права.</w:t>
      </w:r>
    </w:p>
    <w:p w14:paraId="38DEFC15" w14:textId="5E3E2BFB" w:rsidR="0058089E" w:rsidRPr="00F0059F" w:rsidRDefault="006167FC" w:rsidP="00707E2B">
      <w:pPr>
        <w:pStyle w:val="ab"/>
        <w:ind w:left="-993" w:right="141" w:firstLine="567"/>
        <w:jc w:val="both"/>
        <w:rPr>
          <w:rFonts w:ascii="Times New Roman" w:hAnsi="Times New Roman" w:cs="Times New Roman"/>
          <w:sz w:val="26"/>
          <w:szCs w:val="26"/>
        </w:rPr>
      </w:pPr>
      <w:r w:rsidRPr="00F0059F">
        <w:rPr>
          <w:rFonts w:ascii="Times New Roman" w:eastAsia="Times New Roman" w:hAnsi="Times New Roman" w:cs="Times New Roman"/>
          <w:spacing w:val="2"/>
          <w:sz w:val="26"/>
          <w:szCs w:val="26"/>
          <w:shd w:val="clear" w:color="auto" w:fill="FFFFFF"/>
        </w:rPr>
        <w:t xml:space="preserve">В соответствии с Постановлением Конституционного Суда Российской Федерации № 18-П от 9 июля 2013 г. достоинство личности присуще всем членам </w:t>
      </w:r>
      <w:r w:rsidRPr="00F0059F">
        <w:rPr>
          <w:rFonts w:ascii="Times New Roman" w:eastAsia="Times New Roman" w:hAnsi="Times New Roman" w:cs="Times New Roman"/>
          <w:spacing w:val="2"/>
          <w:sz w:val="26"/>
          <w:szCs w:val="26"/>
          <w:shd w:val="clear" w:color="auto" w:fill="FFFFFF"/>
        </w:rPr>
        <w:lastRenderedPageBreak/>
        <w:t>человеческого сообщества. И оно признается на внутригосударственном уровне с учетом международно-правовых стандартов, в том числе Всеобщей декл</w:t>
      </w:r>
      <w:r w:rsidR="006E6CC1" w:rsidRPr="00F0059F">
        <w:rPr>
          <w:rFonts w:ascii="Times New Roman" w:eastAsia="Times New Roman" w:hAnsi="Times New Roman" w:cs="Times New Roman"/>
          <w:spacing w:val="2"/>
          <w:sz w:val="26"/>
          <w:szCs w:val="26"/>
          <w:shd w:val="clear" w:color="auto" w:fill="FFFFFF"/>
        </w:rPr>
        <w:t>а</w:t>
      </w:r>
      <w:r w:rsidRPr="00F0059F">
        <w:rPr>
          <w:rFonts w:ascii="Times New Roman" w:eastAsia="Times New Roman" w:hAnsi="Times New Roman" w:cs="Times New Roman"/>
          <w:spacing w:val="2"/>
          <w:sz w:val="26"/>
          <w:szCs w:val="26"/>
          <w:shd w:val="clear" w:color="auto" w:fill="FFFFFF"/>
        </w:rPr>
        <w:t xml:space="preserve">рации прав человека и основных свобод и Европейской конвенции по правам человека. Без права на </w:t>
      </w:r>
      <w:r w:rsidR="006E6CC1" w:rsidRPr="00F0059F">
        <w:rPr>
          <w:rFonts w:ascii="Times New Roman" w:eastAsia="Times New Roman" w:hAnsi="Times New Roman" w:cs="Times New Roman"/>
          <w:spacing w:val="2"/>
          <w:sz w:val="26"/>
          <w:szCs w:val="26"/>
          <w:shd w:val="clear" w:color="auto" w:fill="FFFFFF"/>
        </w:rPr>
        <w:t>свободу и личную неприкосновенность немыслимы достоинство и ценность человеческой личности (Постановление Конституционного Суда Российской Федерации № 25-П от 17 ноября 2017 г.).</w:t>
      </w:r>
    </w:p>
    <w:p w14:paraId="41294458" w14:textId="122A2589" w:rsidR="003A6EB8" w:rsidRPr="00F0059F" w:rsidRDefault="003A6EB8" w:rsidP="00707E2B">
      <w:pPr>
        <w:ind w:left="-993" w:right="141" w:firstLine="567"/>
        <w:jc w:val="both"/>
        <w:rPr>
          <w:rFonts w:eastAsia="Times New Roman"/>
          <w:sz w:val="26"/>
          <w:szCs w:val="26"/>
        </w:rPr>
      </w:pPr>
      <w:r w:rsidRPr="00F0059F">
        <w:rPr>
          <w:rFonts w:eastAsia="Times New Roman"/>
          <w:sz w:val="26"/>
          <w:szCs w:val="26"/>
        </w:rPr>
        <w:t>В соответствии с Постановлением Конституционного Суда Российской Федерации №8-П от 27</w:t>
      </w:r>
      <w:r w:rsidR="006C41A7" w:rsidRPr="00F0059F">
        <w:rPr>
          <w:rFonts w:eastAsia="Times New Roman"/>
          <w:sz w:val="26"/>
          <w:szCs w:val="26"/>
        </w:rPr>
        <w:t xml:space="preserve"> марта </w:t>
      </w:r>
      <w:r w:rsidRPr="00F0059F">
        <w:rPr>
          <w:rFonts w:eastAsia="Times New Roman"/>
          <w:sz w:val="26"/>
          <w:szCs w:val="26"/>
        </w:rPr>
        <w:t>1996 г., при ограничении прав и свобод человека и гражданина государство должно использовать не чрезмерные, а только необходимые и строго обусловленные этими целями меры, публичные интересы, перечисленные в ч.</w:t>
      </w:r>
      <w:r w:rsidR="006C41A7" w:rsidRPr="00F0059F">
        <w:rPr>
          <w:rFonts w:eastAsia="Times New Roman"/>
          <w:sz w:val="26"/>
          <w:szCs w:val="26"/>
        </w:rPr>
        <w:t xml:space="preserve"> </w:t>
      </w:r>
      <w:r w:rsidRPr="00F0059F">
        <w:rPr>
          <w:rFonts w:eastAsia="Times New Roman"/>
          <w:sz w:val="26"/>
          <w:szCs w:val="26"/>
        </w:rPr>
        <w:t>3 ст.55 Конституции РФ</w:t>
      </w:r>
      <w:r w:rsidR="006C41A7" w:rsidRPr="00F0059F">
        <w:rPr>
          <w:rFonts w:eastAsia="Times New Roman"/>
          <w:sz w:val="26"/>
          <w:szCs w:val="26"/>
        </w:rPr>
        <w:t>,</w:t>
      </w:r>
      <w:r w:rsidRPr="00F0059F">
        <w:rPr>
          <w:rFonts w:eastAsia="Times New Roman"/>
          <w:sz w:val="26"/>
          <w:szCs w:val="26"/>
        </w:rPr>
        <w:t xml:space="preserve"> и могут оправдывать правовые ограничения прав и свобод, только если такие ограничения адекватны социально необходимому результату.</w:t>
      </w:r>
    </w:p>
    <w:p w14:paraId="03556299" w14:textId="77777777" w:rsidR="009C56C4" w:rsidRPr="00F0059F" w:rsidRDefault="009C56C4" w:rsidP="00707E2B">
      <w:pPr>
        <w:ind w:left="-993" w:right="141" w:firstLine="567"/>
        <w:jc w:val="both"/>
        <w:rPr>
          <w:rFonts w:eastAsia="Times New Roman"/>
          <w:sz w:val="26"/>
          <w:szCs w:val="26"/>
        </w:rPr>
      </w:pPr>
    </w:p>
    <w:p w14:paraId="672FB830" w14:textId="5D0D5DDC" w:rsidR="00376612" w:rsidRPr="000E04A4" w:rsidRDefault="00F45A26" w:rsidP="00F0059F">
      <w:pPr>
        <w:pStyle w:val="a4"/>
        <w:numPr>
          <w:ilvl w:val="0"/>
          <w:numId w:val="2"/>
        </w:numPr>
        <w:spacing w:after="0" w:line="240" w:lineRule="auto"/>
        <w:ind w:left="-426" w:right="141" w:firstLine="0"/>
        <w:jc w:val="both"/>
        <w:rPr>
          <w:rFonts w:ascii="Times New Roman" w:eastAsia="Times New Roman" w:hAnsi="Times New Roman" w:cs="Times New Roman"/>
          <w:b/>
          <w:sz w:val="26"/>
          <w:szCs w:val="26"/>
          <w:lang w:eastAsia="ru-RU"/>
        </w:rPr>
      </w:pPr>
      <w:r w:rsidRPr="000E04A4">
        <w:rPr>
          <w:rFonts w:ascii="Times New Roman" w:eastAsia="Times New Roman" w:hAnsi="Times New Roman" w:cs="Times New Roman"/>
          <w:b/>
          <w:sz w:val="26"/>
          <w:szCs w:val="26"/>
          <w:lang w:eastAsia="ru-RU"/>
        </w:rPr>
        <w:t xml:space="preserve">Указ </w:t>
      </w:r>
      <w:r w:rsidR="00707E2B" w:rsidRPr="000E04A4">
        <w:rPr>
          <w:rFonts w:ascii="Times New Roman" w:eastAsia="Times New Roman" w:hAnsi="Times New Roman" w:cs="Times New Roman"/>
          <w:b/>
          <w:sz w:val="26"/>
          <w:szCs w:val="26"/>
          <w:lang w:eastAsia="ru-RU"/>
        </w:rPr>
        <w:t>М</w:t>
      </w:r>
      <w:r w:rsidRPr="000E04A4">
        <w:rPr>
          <w:rFonts w:ascii="Times New Roman" w:eastAsia="Times New Roman" w:hAnsi="Times New Roman" w:cs="Times New Roman"/>
          <w:b/>
          <w:sz w:val="26"/>
          <w:szCs w:val="26"/>
          <w:lang w:eastAsia="ru-RU"/>
        </w:rPr>
        <w:t>эра №61-УМ вынесен за пределами компетенции и с превышением должностных полномочий</w:t>
      </w:r>
      <w:r w:rsidR="006C41A7" w:rsidRPr="000E04A4">
        <w:rPr>
          <w:rFonts w:ascii="Times New Roman" w:eastAsia="Times New Roman" w:hAnsi="Times New Roman" w:cs="Times New Roman"/>
          <w:b/>
          <w:sz w:val="26"/>
          <w:szCs w:val="26"/>
          <w:lang w:eastAsia="ru-RU"/>
        </w:rPr>
        <w:t xml:space="preserve"> главы исполнительной власти субъекта</w:t>
      </w:r>
      <w:r w:rsidRPr="000E04A4">
        <w:rPr>
          <w:rFonts w:ascii="Times New Roman" w:eastAsia="Times New Roman" w:hAnsi="Times New Roman" w:cs="Times New Roman"/>
          <w:b/>
          <w:sz w:val="26"/>
          <w:szCs w:val="26"/>
          <w:lang w:eastAsia="ru-RU"/>
        </w:rPr>
        <w:t xml:space="preserve"> в связи с чем</w:t>
      </w:r>
      <w:r w:rsidR="001A77FC" w:rsidRPr="000E04A4">
        <w:rPr>
          <w:rFonts w:ascii="Times New Roman" w:eastAsia="Times New Roman" w:hAnsi="Times New Roman" w:cs="Times New Roman"/>
          <w:b/>
          <w:sz w:val="26"/>
          <w:szCs w:val="26"/>
          <w:lang w:eastAsia="ru-RU"/>
        </w:rPr>
        <w:t>,</w:t>
      </w:r>
      <w:r w:rsidRPr="000E04A4">
        <w:rPr>
          <w:rFonts w:ascii="Times New Roman" w:eastAsia="Times New Roman" w:hAnsi="Times New Roman" w:cs="Times New Roman"/>
          <w:b/>
          <w:sz w:val="26"/>
          <w:szCs w:val="26"/>
          <w:lang w:eastAsia="ru-RU"/>
        </w:rPr>
        <w:t xml:space="preserve"> подлежит признанию недействительным в соответствии с </w:t>
      </w:r>
      <w:r w:rsidR="00376612" w:rsidRPr="000E04A4">
        <w:rPr>
          <w:rFonts w:ascii="Times New Roman" w:eastAsia="Times New Roman" w:hAnsi="Times New Roman" w:cs="Times New Roman"/>
          <w:b/>
          <w:sz w:val="26"/>
          <w:szCs w:val="26"/>
          <w:lang w:eastAsia="ru-RU"/>
        </w:rPr>
        <w:t>пп.</w:t>
      </w:r>
      <w:r w:rsidR="006C41A7" w:rsidRPr="000E04A4">
        <w:rPr>
          <w:rFonts w:ascii="Times New Roman" w:eastAsia="Times New Roman" w:hAnsi="Times New Roman" w:cs="Times New Roman"/>
          <w:b/>
          <w:sz w:val="26"/>
          <w:szCs w:val="26"/>
          <w:lang w:eastAsia="ru-RU"/>
        </w:rPr>
        <w:t xml:space="preserve"> «</w:t>
      </w:r>
      <w:r w:rsidR="00376612" w:rsidRPr="000E04A4">
        <w:rPr>
          <w:rFonts w:ascii="Times New Roman" w:eastAsia="Times New Roman" w:hAnsi="Times New Roman" w:cs="Times New Roman"/>
          <w:b/>
          <w:sz w:val="26"/>
          <w:szCs w:val="26"/>
          <w:lang w:eastAsia="ru-RU"/>
        </w:rPr>
        <w:t>а</w:t>
      </w:r>
      <w:r w:rsidR="006C41A7" w:rsidRPr="000E04A4">
        <w:rPr>
          <w:rFonts w:ascii="Times New Roman" w:eastAsia="Times New Roman" w:hAnsi="Times New Roman" w:cs="Times New Roman"/>
          <w:b/>
          <w:sz w:val="26"/>
          <w:szCs w:val="26"/>
          <w:lang w:eastAsia="ru-RU"/>
        </w:rPr>
        <w:t>»</w:t>
      </w:r>
      <w:r w:rsidR="00376612" w:rsidRPr="000E04A4">
        <w:rPr>
          <w:rFonts w:ascii="Times New Roman" w:eastAsia="Times New Roman" w:hAnsi="Times New Roman" w:cs="Times New Roman"/>
          <w:b/>
          <w:sz w:val="26"/>
          <w:szCs w:val="26"/>
          <w:lang w:eastAsia="ru-RU"/>
        </w:rPr>
        <w:t xml:space="preserve"> п.2 ч.8 ст.213 КАС РФ.</w:t>
      </w:r>
    </w:p>
    <w:p w14:paraId="2CB9E992" w14:textId="77777777"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Согласно ч. 3 ст.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3426199" w14:textId="007CDED3"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Свобода передвижения</w:t>
      </w:r>
      <w:r w:rsidR="006C41A7" w:rsidRPr="00F0059F">
        <w:rPr>
          <w:rFonts w:eastAsia="Times New Roman"/>
          <w:sz w:val="26"/>
          <w:szCs w:val="26"/>
        </w:rPr>
        <w:t xml:space="preserve"> может быть </w:t>
      </w:r>
      <w:r w:rsidRPr="00F0059F">
        <w:rPr>
          <w:rFonts w:eastAsia="Times New Roman"/>
          <w:sz w:val="26"/>
          <w:szCs w:val="26"/>
        </w:rPr>
        <w:t>ограни</w:t>
      </w:r>
      <w:r w:rsidR="006C41A7" w:rsidRPr="00F0059F">
        <w:rPr>
          <w:rFonts w:eastAsia="Times New Roman"/>
          <w:sz w:val="26"/>
          <w:szCs w:val="26"/>
        </w:rPr>
        <w:t>чена</w:t>
      </w:r>
      <w:r w:rsidRPr="00F0059F">
        <w:rPr>
          <w:rFonts w:eastAsia="Times New Roman"/>
          <w:sz w:val="26"/>
          <w:szCs w:val="26"/>
        </w:rPr>
        <w:t xml:space="preserve"> в случаях, предусмотренных Федеральным законом «О защите населения и территорий от чрезвычайных ситуаций природного и техногенного характера» от 21</w:t>
      </w:r>
      <w:r w:rsidR="006C41A7" w:rsidRPr="00F0059F">
        <w:rPr>
          <w:rFonts w:eastAsia="Times New Roman"/>
          <w:sz w:val="26"/>
          <w:szCs w:val="26"/>
        </w:rPr>
        <w:t xml:space="preserve"> декабря </w:t>
      </w:r>
      <w:r w:rsidRPr="00F0059F">
        <w:rPr>
          <w:rFonts w:eastAsia="Times New Roman"/>
          <w:sz w:val="26"/>
          <w:szCs w:val="26"/>
        </w:rPr>
        <w:t xml:space="preserve">1994 года № 68-ФЗ. </w:t>
      </w:r>
    </w:p>
    <w:p w14:paraId="54A7296F" w14:textId="350E10B1" w:rsidR="00376612" w:rsidRPr="00F0059F" w:rsidRDefault="006C41A7" w:rsidP="00707E2B">
      <w:pPr>
        <w:ind w:left="-993" w:right="141" w:firstLine="567"/>
        <w:jc w:val="both"/>
        <w:rPr>
          <w:rFonts w:eastAsia="Times New Roman"/>
          <w:sz w:val="26"/>
          <w:szCs w:val="26"/>
        </w:rPr>
      </w:pPr>
      <w:r w:rsidRPr="00F0059F">
        <w:rPr>
          <w:rFonts w:eastAsia="Times New Roman"/>
          <w:sz w:val="26"/>
          <w:szCs w:val="26"/>
        </w:rPr>
        <w:t xml:space="preserve">В </w:t>
      </w:r>
      <w:r w:rsidR="00376612" w:rsidRPr="00F0059F">
        <w:rPr>
          <w:rFonts w:eastAsia="Times New Roman"/>
          <w:sz w:val="26"/>
          <w:szCs w:val="26"/>
        </w:rPr>
        <w:t>соответствии с пп. «у» и «ф» п</w:t>
      </w:r>
      <w:r w:rsidRPr="00F0059F">
        <w:rPr>
          <w:rFonts w:eastAsia="Times New Roman"/>
          <w:sz w:val="26"/>
          <w:szCs w:val="26"/>
        </w:rPr>
        <w:t>.</w:t>
      </w:r>
      <w:r w:rsidR="00376612" w:rsidRPr="00F0059F">
        <w:rPr>
          <w:rFonts w:eastAsia="Times New Roman"/>
          <w:sz w:val="26"/>
          <w:szCs w:val="26"/>
        </w:rPr>
        <w:t xml:space="preserve"> 1 </w:t>
      </w:r>
      <w:r w:rsidRPr="00F0059F">
        <w:rPr>
          <w:rFonts w:eastAsia="Times New Roman"/>
          <w:sz w:val="26"/>
          <w:szCs w:val="26"/>
        </w:rPr>
        <w:t xml:space="preserve">ст. </w:t>
      </w:r>
      <w:r w:rsidR="00376612" w:rsidRPr="00F0059F">
        <w:rPr>
          <w:rFonts w:eastAsia="Times New Roman"/>
          <w:sz w:val="26"/>
          <w:szCs w:val="26"/>
        </w:rPr>
        <w:t xml:space="preserve">11 </w:t>
      </w:r>
      <w:r w:rsidRPr="00F0059F">
        <w:rPr>
          <w:rFonts w:eastAsia="Times New Roman"/>
          <w:sz w:val="26"/>
          <w:szCs w:val="26"/>
        </w:rPr>
        <w:t xml:space="preserve">данного </w:t>
      </w:r>
      <w:r w:rsidR="00376612" w:rsidRPr="00F0059F">
        <w:rPr>
          <w:rFonts w:eastAsia="Times New Roman"/>
          <w:sz w:val="26"/>
          <w:szCs w:val="26"/>
        </w:rPr>
        <w:t xml:space="preserve">Федерального закона, органы государственной власти субъекта Российской Федерации (в частности, </w:t>
      </w:r>
      <w:r w:rsidR="00707E2B" w:rsidRPr="00F0059F">
        <w:rPr>
          <w:rFonts w:eastAsia="Times New Roman"/>
          <w:sz w:val="26"/>
          <w:szCs w:val="26"/>
        </w:rPr>
        <w:t>Мэр</w:t>
      </w:r>
      <w:r w:rsidR="00376612" w:rsidRPr="00F0059F">
        <w:rPr>
          <w:rFonts w:eastAsia="Times New Roman"/>
          <w:sz w:val="26"/>
          <w:szCs w:val="26"/>
        </w:rPr>
        <w:t xml:space="preserve"> г</w:t>
      </w:r>
      <w:r w:rsidRPr="00F0059F">
        <w:rPr>
          <w:rFonts w:eastAsia="Times New Roman"/>
          <w:sz w:val="26"/>
          <w:szCs w:val="26"/>
        </w:rPr>
        <w:t xml:space="preserve">. </w:t>
      </w:r>
      <w:r w:rsidR="00376612" w:rsidRPr="00F0059F">
        <w:rPr>
          <w:rFonts w:eastAsia="Times New Roman"/>
          <w:sz w:val="26"/>
          <w:szCs w:val="26"/>
        </w:rPr>
        <w:t>Москвы)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r:id="rId11" w:anchor="dst219" w:history="1">
        <w:r w:rsidR="00376612" w:rsidRPr="00F0059F">
          <w:rPr>
            <w:rFonts w:eastAsia="Times New Roman"/>
            <w:sz w:val="26"/>
            <w:szCs w:val="26"/>
          </w:rPr>
          <w:t>подпунктом «м»</w:t>
        </w:r>
      </w:hyperlink>
      <w:r w:rsidR="00376612" w:rsidRPr="00F0059F">
        <w:rPr>
          <w:rFonts w:eastAsia="Times New Roman"/>
          <w:sz w:val="26"/>
          <w:szCs w:val="26"/>
        </w:rPr>
        <w:t xml:space="preserve"> </w:t>
      </w:r>
      <w:r w:rsidRPr="00F0059F">
        <w:rPr>
          <w:rFonts w:eastAsia="Times New Roman"/>
          <w:sz w:val="26"/>
          <w:szCs w:val="26"/>
        </w:rPr>
        <w:t>п. 1 ст. 11.</w:t>
      </w:r>
      <w:r w:rsidR="00376612" w:rsidRPr="00F0059F">
        <w:rPr>
          <w:rFonts w:eastAsia="Times New Roman"/>
          <w:sz w:val="26"/>
          <w:szCs w:val="26"/>
        </w:rPr>
        <w:t xml:space="preserve"> </w:t>
      </w:r>
      <w:r w:rsidRPr="00F0059F">
        <w:rPr>
          <w:rFonts w:eastAsia="Times New Roman"/>
          <w:sz w:val="26"/>
          <w:szCs w:val="26"/>
        </w:rPr>
        <w:t>С</w:t>
      </w:r>
      <w:r w:rsidR="00376612" w:rsidRPr="00F0059F">
        <w:rPr>
          <w:rFonts w:eastAsia="Times New Roman"/>
          <w:sz w:val="26"/>
          <w:szCs w:val="26"/>
        </w:rPr>
        <w:t xml:space="preserve">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w:t>
      </w:r>
      <w:r w:rsidRPr="00F0059F">
        <w:rPr>
          <w:rFonts w:eastAsia="Times New Roman"/>
          <w:sz w:val="26"/>
          <w:szCs w:val="26"/>
        </w:rPr>
        <w:t xml:space="preserve"> с п</w:t>
      </w:r>
      <w:r w:rsidR="00E11873" w:rsidRPr="00F0059F">
        <w:rPr>
          <w:rFonts w:eastAsia="Times New Roman"/>
          <w:sz w:val="26"/>
          <w:szCs w:val="26"/>
        </w:rPr>
        <w:t>п</w:t>
      </w:r>
      <w:r w:rsidRPr="00F0059F">
        <w:rPr>
          <w:rFonts w:eastAsia="Times New Roman"/>
          <w:sz w:val="26"/>
          <w:szCs w:val="26"/>
        </w:rPr>
        <w:t xml:space="preserve">. </w:t>
      </w:r>
      <w:r w:rsidR="004F2DF3" w:rsidRPr="00F0059F">
        <w:rPr>
          <w:rFonts w:eastAsia="Times New Roman"/>
          <w:sz w:val="26"/>
          <w:szCs w:val="26"/>
        </w:rPr>
        <w:t>«</w:t>
      </w:r>
      <w:r w:rsidR="00E11873" w:rsidRPr="00F0059F">
        <w:rPr>
          <w:rFonts w:eastAsia="Times New Roman"/>
          <w:sz w:val="26"/>
          <w:szCs w:val="26"/>
        </w:rPr>
        <w:t>а.2</w:t>
      </w:r>
      <w:r w:rsidR="004F2DF3" w:rsidRPr="00F0059F">
        <w:rPr>
          <w:rFonts w:eastAsia="Times New Roman"/>
          <w:sz w:val="26"/>
          <w:szCs w:val="26"/>
        </w:rPr>
        <w:t>»</w:t>
      </w:r>
      <w:r w:rsidR="00E11873" w:rsidRPr="00F0059F">
        <w:rPr>
          <w:rFonts w:eastAsia="Times New Roman"/>
          <w:sz w:val="26"/>
          <w:szCs w:val="26"/>
        </w:rPr>
        <w:t xml:space="preserve"> </w:t>
      </w:r>
      <w:r w:rsidRPr="00F0059F">
        <w:rPr>
          <w:rFonts w:eastAsia="Times New Roman"/>
          <w:sz w:val="26"/>
          <w:szCs w:val="26"/>
        </w:rPr>
        <w:t xml:space="preserve">ст. 10 </w:t>
      </w:r>
      <w:r w:rsidR="00E11873" w:rsidRPr="00F0059F">
        <w:rPr>
          <w:rFonts w:eastAsia="Times New Roman"/>
          <w:sz w:val="26"/>
          <w:szCs w:val="26"/>
        </w:rPr>
        <w:t>указанного закона,</w:t>
      </w:r>
      <w:r w:rsidR="00376612" w:rsidRPr="00F0059F">
        <w:rPr>
          <w:rFonts w:eastAsia="Times New Roman"/>
          <w:sz w:val="26"/>
          <w:szCs w:val="26"/>
        </w:rPr>
        <w:t xml:space="preserve"> могут </w:t>
      </w:r>
      <w:r w:rsidRPr="00F0059F">
        <w:rPr>
          <w:rFonts w:eastAsia="Times New Roman"/>
          <w:sz w:val="26"/>
          <w:szCs w:val="26"/>
        </w:rPr>
        <w:t xml:space="preserve">быть </w:t>
      </w:r>
      <w:r w:rsidR="00376612" w:rsidRPr="00F0059F">
        <w:rPr>
          <w:rFonts w:eastAsia="Times New Roman"/>
          <w:sz w:val="26"/>
          <w:szCs w:val="26"/>
        </w:rPr>
        <w:t>устан</w:t>
      </w:r>
      <w:r w:rsidRPr="00F0059F">
        <w:rPr>
          <w:rFonts w:eastAsia="Times New Roman"/>
          <w:sz w:val="26"/>
          <w:szCs w:val="26"/>
        </w:rPr>
        <w:t>овлены</w:t>
      </w:r>
      <w:r w:rsidR="00376612" w:rsidRPr="00F0059F">
        <w:rPr>
          <w:rFonts w:eastAsia="Times New Roman"/>
          <w:sz w:val="26"/>
          <w:szCs w:val="26"/>
        </w:rPr>
        <w:t xml:space="preserve">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r:id="rId12" w:anchor="dst100253" w:history="1">
        <w:r w:rsidR="00376612" w:rsidRPr="00F0059F">
          <w:rPr>
            <w:rFonts w:eastAsia="Times New Roman"/>
            <w:sz w:val="26"/>
            <w:szCs w:val="26"/>
          </w:rPr>
          <w:t xml:space="preserve">подпунктом </w:t>
        </w:r>
        <w:r w:rsidR="004F2DF3" w:rsidRPr="00F0059F">
          <w:rPr>
            <w:rFonts w:eastAsia="Times New Roman"/>
            <w:sz w:val="26"/>
            <w:szCs w:val="26"/>
          </w:rPr>
          <w:t>«</w:t>
        </w:r>
        <w:r w:rsidR="00376612" w:rsidRPr="00F0059F">
          <w:rPr>
            <w:rFonts w:eastAsia="Times New Roman"/>
            <w:sz w:val="26"/>
            <w:szCs w:val="26"/>
          </w:rPr>
          <w:t>а.1</w:t>
        </w:r>
        <w:r w:rsidR="004F2DF3" w:rsidRPr="00F0059F">
          <w:rPr>
            <w:rFonts w:eastAsia="Times New Roman"/>
            <w:sz w:val="26"/>
            <w:szCs w:val="26"/>
          </w:rPr>
          <w:t>»</w:t>
        </w:r>
        <w:r w:rsidR="00E11873" w:rsidRPr="00F0059F">
          <w:rPr>
            <w:rFonts w:eastAsia="Times New Roman"/>
            <w:sz w:val="26"/>
            <w:szCs w:val="26"/>
          </w:rPr>
          <w:t>)</w:t>
        </w:r>
        <w:r w:rsidR="00376612" w:rsidRPr="00F0059F">
          <w:rPr>
            <w:rFonts w:eastAsia="Times New Roman"/>
            <w:sz w:val="26"/>
            <w:szCs w:val="26"/>
          </w:rPr>
          <w:t xml:space="preserve"> </w:t>
        </w:r>
        <w:r w:rsidR="00E11873" w:rsidRPr="00F0059F">
          <w:rPr>
            <w:rFonts w:eastAsia="Times New Roman"/>
            <w:sz w:val="26"/>
            <w:szCs w:val="26"/>
          </w:rPr>
          <w:t xml:space="preserve">ст. </w:t>
        </w:r>
        <w:r w:rsidR="00376612" w:rsidRPr="00F0059F">
          <w:rPr>
            <w:rFonts w:eastAsia="Times New Roman"/>
            <w:sz w:val="26"/>
            <w:szCs w:val="26"/>
          </w:rPr>
          <w:t>10</w:t>
        </w:r>
      </w:hyperlink>
      <w:r w:rsidR="00376612" w:rsidRPr="00F0059F">
        <w:rPr>
          <w:rFonts w:eastAsia="Times New Roman"/>
          <w:sz w:val="26"/>
          <w:szCs w:val="26"/>
        </w:rPr>
        <w:t>  (т.е. при введении режима чрезвычайной ситуации или режима повышенной готовности Правительством РФ на всей территории Российской Федерации или ее части).</w:t>
      </w:r>
    </w:p>
    <w:p w14:paraId="2BED7519" w14:textId="34BC77FE"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При этом в соответствии с п. 1.1. ст. 11, в случае установления Правительством Российской Федерации обязательных для исполнения гражданами и организациями </w:t>
      </w:r>
      <w:hyperlink r:id="rId13" w:anchor="dst100009" w:history="1">
        <w:r w:rsidRPr="00F0059F">
          <w:rPr>
            <w:rFonts w:eastAsia="Times New Roman"/>
            <w:sz w:val="26"/>
            <w:szCs w:val="26"/>
          </w:rPr>
          <w:t>правил</w:t>
        </w:r>
      </w:hyperlink>
      <w:r w:rsidRPr="00F0059F">
        <w:rPr>
          <w:rFonts w:eastAsia="Times New Roman"/>
          <w:sz w:val="26"/>
          <w:szCs w:val="26"/>
        </w:rPr>
        <w:t> поведения, предусмотренных </w:t>
      </w:r>
      <w:hyperlink r:id="rId14" w:anchor="dst100254" w:history="1">
        <w:r w:rsidRPr="00F0059F">
          <w:rPr>
            <w:rFonts w:eastAsia="Times New Roman"/>
            <w:sz w:val="26"/>
            <w:szCs w:val="26"/>
          </w:rPr>
          <w:t xml:space="preserve">подпунктом </w:t>
        </w:r>
        <w:r w:rsidR="004F2DF3" w:rsidRPr="00F0059F">
          <w:rPr>
            <w:rFonts w:eastAsia="Times New Roman"/>
            <w:sz w:val="26"/>
            <w:szCs w:val="26"/>
          </w:rPr>
          <w:t>«</w:t>
        </w:r>
        <w:r w:rsidRPr="00F0059F">
          <w:rPr>
            <w:rFonts w:eastAsia="Times New Roman"/>
            <w:sz w:val="26"/>
            <w:szCs w:val="26"/>
          </w:rPr>
          <w:t>а.2</w:t>
        </w:r>
        <w:r w:rsidR="004F2DF3" w:rsidRPr="00F0059F">
          <w:rPr>
            <w:rFonts w:eastAsia="Times New Roman"/>
            <w:sz w:val="26"/>
            <w:szCs w:val="26"/>
          </w:rPr>
          <w:t>»</w:t>
        </w:r>
        <w:r w:rsidRPr="00F0059F">
          <w:rPr>
            <w:rFonts w:eastAsia="Times New Roman"/>
            <w:sz w:val="26"/>
            <w:szCs w:val="26"/>
          </w:rPr>
          <w:t xml:space="preserve"> ст. 10</w:t>
        </w:r>
      </w:hyperlink>
      <w:r w:rsidRPr="00F0059F">
        <w:rPr>
          <w:rFonts w:eastAsia="Times New Roman"/>
          <w:sz w:val="26"/>
          <w:szCs w:val="26"/>
        </w:rPr>
        <w:t>, правила поведения, устанавливаемые органами государственной власти субъекта Российской Федерации в соответствии с </w:t>
      </w:r>
      <w:proofErr w:type="spellStart"/>
      <w:r w:rsidRPr="00F0059F">
        <w:rPr>
          <w:rFonts w:eastAsia="Times New Roman"/>
          <w:sz w:val="26"/>
          <w:szCs w:val="26"/>
        </w:rPr>
        <w:fldChar w:fldCharType="begin"/>
      </w:r>
      <w:r w:rsidRPr="00F0059F">
        <w:rPr>
          <w:rFonts w:eastAsia="Times New Roman"/>
          <w:sz w:val="26"/>
          <w:szCs w:val="26"/>
        </w:rPr>
        <w:instrText xml:space="preserve"> HYPERLINK "http://www.consultant.ru/document/cons_doc_LAW_349200/cf148e8662eafdb9539fb6f19024dfdb5c33aaa2/" \l "dst100255" </w:instrText>
      </w:r>
      <w:r w:rsidRPr="00F0059F">
        <w:rPr>
          <w:rFonts w:eastAsia="Times New Roman"/>
          <w:sz w:val="26"/>
          <w:szCs w:val="26"/>
        </w:rPr>
        <w:fldChar w:fldCharType="separate"/>
      </w:r>
      <w:r w:rsidRPr="00F0059F">
        <w:rPr>
          <w:rFonts w:eastAsia="Times New Roman"/>
          <w:sz w:val="26"/>
          <w:szCs w:val="26"/>
        </w:rPr>
        <w:t>пп</w:t>
      </w:r>
      <w:proofErr w:type="spellEnd"/>
      <w:r w:rsidRPr="00F0059F">
        <w:rPr>
          <w:rFonts w:eastAsia="Times New Roman"/>
          <w:sz w:val="26"/>
          <w:szCs w:val="26"/>
        </w:rPr>
        <w:t>. «у»</w:t>
      </w:r>
      <w:r w:rsidRPr="00F0059F">
        <w:rPr>
          <w:rFonts w:eastAsia="Times New Roman"/>
          <w:sz w:val="26"/>
          <w:szCs w:val="26"/>
        </w:rPr>
        <w:fldChar w:fldCharType="end"/>
      </w:r>
      <w:r w:rsidRPr="00F0059F">
        <w:rPr>
          <w:rFonts w:eastAsia="Times New Roman"/>
          <w:sz w:val="26"/>
          <w:szCs w:val="26"/>
        </w:rPr>
        <w:t> и </w:t>
      </w:r>
      <w:hyperlink r:id="rId15" w:anchor="dst100256" w:history="1">
        <w:r w:rsidRPr="00F0059F">
          <w:rPr>
            <w:rFonts w:eastAsia="Times New Roman"/>
            <w:sz w:val="26"/>
            <w:szCs w:val="26"/>
          </w:rPr>
          <w:t>«ф» п.1</w:t>
        </w:r>
      </w:hyperlink>
      <w:r w:rsidRPr="00F0059F">
        <w:rPr>
          <w:rFonts w:eastAsia="Times New Roman"/>
          <w:sz w:val="26"/>
          <w:szCs w:val="26"/>
        </w:rPr>
        <w:t>, не могут им противоречить.</w:t>
      </w:r>
    </w:p>
    <w:p w14:paraId="4FB1F787" w14:textId="1A84E7E7"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Такие обязательные правила были установлены Постановлением Правительства Российской Федерации от 2 апреля 2020 года № 417</w:t>
      </w:r>
      <w:r w:rsidR="003506A2" w:rsidRPr="00F0059F">
        <w:rPr>
          <w:rFonts w:eastAsia="Times New Roman"/>
          <w:sz w:val="26"/>
          <w:szCs w:val="26"/>
        </w:rPr>
        <w:t xml:space="preserve"> </w:t>
      </w:r>
      <w:r w:rsidRPr="00F0059F">
        <w:rPr>
          <w:rFonts w:eastAsia="Times New Roman"/>
          <w:sz w:val="26"/>
          <w:szCs w:val="26"/>
        </w:rPr>
        <w: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(далее-Правила).</w:t>
      </w:r>
    </w:p>
    <w:p w14:paraId="7971DFC3" w14:textId="333D0510" w:rsidR="00376612" w:rsidRPr="00F0059F" w:rsidRDefault="00376612" w:rsidP="00707E2B">
      <w:pPr>
        <w:ind w:left="-993" w:right="141" w:firstLine="567"/>
        <w:jc w:val="both"/>
        <w:rPr>
          <w:rFonts w:eastAsia="Times New Roman"/>
          <w:b/>
          <w:sz w:val="26"/>
          <w:szCs w:val="26"/>
        </w:rPr>
      </w:pPr>
      <w:r w:rsidRPr="00F0059F">
        <w:rPr>
          <w:rFonts w:eastAsia="Times New Roman"/>
          <w:sz w:val="26"/>
          <w:szCs w:val="26"/>
        </w:rPr>
        <w:t xml:space="preserve">Согласно пп. «д» п. 3 Правил, при введении режима повышенной готовности </w:t>
      </w:r>
      <w:r w:rsidR="003506A2" w:rsidRPr="00F0059F">
        <w:rPr>
          <w:rFonts w:eastAsia="Times New Roman"/>
          <w:sz w:val="26"/>
          <w:szCs w:val="26"/>
        </w:rPr>
        <w:t xml:space="preserve">граждане обязаны </w:t>
      </w:r>
      <w:r w:rsidRPr="00F0059F">
        <w:rPr>
          <w:rFonts w:eastAsia="Times New Roman"/>
          <w:sz w:val="26"/>
          <w:szCs w:val="26"/>
        </w:rPr>
        <w:t xml:space="preserve">иметь при себе и предъявлять по требованию уполномоченных должностных лиц документ, удостоверяющий личность гражданина. </w:t>
      </w:r>
      <w:r w:rsidRPr="00F0059F">
        <w:rPr>
          <w:rFonts w:eastAsia="Times New Roman"/>
          <w:b/>
          <w:sz w:val="26"/>
          <w:szCs w:val="26"/>
        </w:rPr>
        <w:t xml:space="preserve">Никаких других </w:t>
      </w:r>
      <w:r w:rsidRPr="00F0059F">
        <w:rPr>
          <w:rFonts w:eastAsia="Times New Roman"/>
          <w:b/>
          <w:sz w:val="26"/>
          <w:szCs w:val="26"/>
        </w:rPr>
        <w:lastRenderedPageBreak/>
        <w:t xml:space="preserve">документов (в том числе пропусков) гражданин иметь при себе и предъявлять не должен. </w:t>
      </w:r>
    </w:p>
    <w:p w14:paraId="20A2475C" w14:textId="77777777" w:rsidR="00B77754" w:rsidRPr="000E04A4" w:rsidRDefault="00B77754" w:rsidP="00707E2B">
      <w:pPr>
        <w:ind w:left="-993" w:right="141" w:firstLine="567"/>
        <w:jc w:val="both"/>
        <w:rPr>
          <w:i/>
          <w:sz w:val="26"/>
          <w:szCs w:val="26"/>
        </w:rPr>
      </w:pPr>
      <w:r w:rsidRPr="00F0059F">
        <w:rPr>
          <w:rFonts w:eastAsia="Times New Roman"/>
          <w:sz w:val="26"/>
          <w:szCs w:val="26"/>
        </w:rPr>
        <w:t xml:space="preserve">Согласно оспариваемому положению п.7 Приложения №7, </w:t>
      </w:r>
      <w:r w:rsidRPr="00F0059F">
        <w:rPr>
          <w:rFonts w:eastAsia="Times New Roman"/>
          <w:i/>
          <w:sz w:val="26"/>
          <w:szCs w:val="26"/>
        </w:rPr>
        <w:t>д</w:t>
      </w:r>
      <w:r w:rsidRPr="000E04A4">
        <w:rPr>
          <w:i/>
          <w:sz w:val="26"/>
          <w:szCs w:val="26"/>
        </w:rPr>
        <w:t>ля подтверждения регистрации по месту жительства (пребывания), родства с другими гражданами граждане обязаны предъявлять документы, удостоверяющие личность, подтверждающие регистрацию по месту жительства (пребывания), родство с другими гражданами, либо их копии в бумажном виде или в электронном виде на индивидуальном техническом устройстве (мобильный телефон или иное носимое устройство).</w:t>
      </w:r>
    </w:p>
    <w:p w14:paraId="0C98504B" w14:textId="20ED6BEC" w:rsidR="00376612" w:rsidRPr="00F0059F" w:rsidRDefault="00376612" w:rsidP="00707E2B">
      <w:pPr>
        <w:ind w:left="-993" w:right="141" w:firstLine="567"/>
        <w:jc w:val="both"/>
        <w:rPr>
          <w:rFonts w:eastAsia="Times New Roman"/>
          <w:b/>
          <w:sz w:val="26"/>
          <w:szCs w:val="26"/>
        </w:rPr>
      </w:pPr>
      <w:r w:rsidRPr="00F0059F">
        <w:rPr>
          <w:rFonts w:eastAsia="Times New Roman"/>
          <w:sz w:val="26"/>
          <w:szCs w:val="26"/>
        </w:rPr>
        <w:t xml:space="preserve">В то же время согласно п.5, п.1 Правил установлена обязанность граждан выполнять решения должностных лиц, указанных в п. 8 ст. 4.1. Федерального закона о чрезвычайных ситуациях. </w:t>
      </w:r>
      <w:r w:rsidR="006A75B9" w:rsidRPr="00F0059F">
        <w:rPr>
          <w:rFonts w:eastAsia="Times New Roman"/>
          <w:sz w:val="26"/>
          <w:szCs w:val="26"/>
        </w:rPr>
        <w:t>Однако</w:t>
      </w:r>
      <w:r w:rsidR="006A75B9">
        <w:rPr>
          <w:rFonts w:eastAsia="Times New Roman"/>
          <w:sz w:val="26"/>
          <w:szCs w:val="26"/>
        </w:rPr>
        <w:t>,</w:t>
      </w:r>
      <w:r w:rsidR="006A75B9" w:rsidRPr="00F0059F">
        <w:rPr>
          <w:rFonts w:eastAsia="Times New Roman"/>
          <w:sz w:val="26"/>
          <w:szCs w:val="26"/>
        </w:rPr>
        <w:t xml:space="preserve"> названный п. 8 ст. 4.1. дает мэру Москвы право </w:t>
      </w:r>
      <w:r w:rsidR="006A75B9" w:rsidRPr="00F0059F">
        <w:rPr>
          <w:rFonts w:eastAsia="Times New Roman"/>
          <w:b/>
          <w:sz w:val="26"/>
          <w:szCs w:val="26"/>
        </w:rPr>
        <w:t>устанавливать обязательные правила поведения только при введении режима чрезвычайной ситуации</w:t>
      </w:r>
      <w:r w:rsidR="006A75B9" w:rsidRPr="00F0059F">
        <w:rPr>
          <w:rFonts w:eastAsia="Times New Roman"/>
          <w:sz w:val="26"/>
          <w:szCs w:val="26"/>
        </w:rPr>
        <w:t>.</w:t>
      </w:r>
    </w:p>
    <w:p w14:paraId="4A4D05BE" w14:textId="672ED339"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 xml:space="preserve">Указом </w:t>
      </w:r>
      <w:r w:rsidR="00707E2B" w:rsidRPr="00F0059F">
        <w:rPr>
          <w:rFonts w:eastAsia="Times New Roman"/>
          <w:sz w:val="26"/>
          <w:szCs w:val="26"/>
        </w:rPr>
        <w:t>Мэр</w:t>
      </w:r>
      <w:r w:rsidRPr="00F0059F">
        <w:rPr>
          <w:rFonts w:eastAsia="Times New Roman"/>
          <w:sz w:val="26"/>
          <w:szCs w:val="26"/>
        </w:rPr>
        <w:t xml:space="preserve">а Москвы от 5 марта 2020 г. № 12-УМ на территории города Москвы введен режим повышенной готовности. Режим чрезвычайной ситуации на территории города Москвы ни указом </w:t>
      </w:r>
      <w:r w:rsidR="00707E2B" w:rsidRPr="00F0059F">
        <w:rPr>
          <w:rFonts w:eastAsia="Times New Roman"/>
          <w:sz w:val="26"/>
          <w:szCs w:val="26"/>
        </w:rPr>
        <w:t>Мэр</w:t>
      </w:r>
      <w:r w:rsidRPr="00F0059F">
        <w:rPr>
          <w:rFonts w:eastAsia="Times New Roman"/>
          <w:sz w:val="26"/>
          <w:szCs w:val="26"/>
        </w:rPr>
        <w:t xml:space="preserve">а, ни Постановлением Правительства РФ не вводился. </w:t>
      </w:r>
    </w:p>
    <w:p w14:paraId="07E22238" w14:textId="03039A97" w:rsidR="00376612" w:rsidRPr="00F0059F" w:rsidRDefault="00376612" w:rsidP="00707E2B">
      <w:pPr>
        <w:ind w:left="-993" w:right="141" w:firstLine="567"/>
        <w:jc w:val="both"/>
        <w:rPr>
          <w:rFonts w:eastAsia="Times New Roman"/>
          <w:b/>
          <w:sz w:val="26"/>
          <w:szCs w:val="26"/>
        </w:rPr>
      </w:pPr>
      <w:r w:rsidRPr="00F0059F">
        <w:rPr>
          <w:rFonts w:eastAsia="Times New Roman"/>
          <w:b/>
          <w:sz w:val="26"/>
          <w:szCs w:val="26"/>
        </w:rPr>
        <w:t xml:space="preserve">Таким образом, требования </w:t>
      </w:r>
      <w:r w:rsidR="0013404E" w:rsidRPr="00F0059F">
        <w:rPr>
          <w:rFonts w:eastAsia="Times New Roman"/>
          <w:b/>
          <w:sz w:val="26"/>
          <w:szCs w:val="26"/>
        </w:rPr>
        <w:t>о ношени</w:t>
      </w:r>
      <w:r w:rsidR="004F2DF3" w:rsidRPr="00F0059F">
        <w:rPr>
          <w:rFonts w:eastAsia="Times New Roman"/>
          <w:b/>
          <w:sz w:val="26"/>
          <w:szCs w:val="26"/>
        </w:rPr>
        <w:t>и</w:t>
      </w:r>
      <w:r w:rsidR="0013404E" w:rsidRPr="00F0059F">
        <w:rPr>
          <w:rFonts w:eastAsia="Times New Roman"/>
          <w:b/>
          <w:sz w:val="26"/>
          <w:szCs w:val="26"/>
        </w:rPr>
        <w:t xml:space="preserve"> с собой иных документов, кроме паспорта, ношени</w:t>
      </w:r>
      <w:r w:rsidR="004F2DF3" w:rsidRPr="00F0059F">
        <w:rPr>
          <w:rFonts w:eastAsia="Times New Roman"/>
          <w:b/>
          <w:sz w:val="26"/>
          <w:szCs w:val="26"/>
        </w:rPr>
        <w:t>е</w:t>
      </w:r>
      <w:r w:rsidR="0013404E" w:rsidRPr="00F0059F">
        <w:rPr>
          <w:rFonts w:eastAsia="Times New Roman"/>
          <w:b/>
          <w:sz w:val="26"/>
          <w:szCs w:val="26"/>
        </w:rPr>
        <w:t xml:space="preserve"> в обязательном порядке масок и перчаток</w:t>
      </w:r>
      <w:r w:rsidR="001A77FC" w:rsidRPr="00F0059F">
        <w:rPr>
          <w:rFonts w:eastAsia="Times New Roman"/>
          <w:b/>
          <w:sz w:val="26"/>
          <w:szCs w:val="26"/>
        </w:rPr>
        <w:t xml:space="preserve"> -</w:t>
      </w:r>
      <w:r w:rsidR="004F2DF3" w:rsidRPr="00F0059F">
        <w:rPr>
          <w:rFonts w:eastAsia="Times New Roman"/>
          <w:b/>
          <w:sz w:val="26"/>
          <w:szCs w:val="26"/>
        </w:rPr>
        <w:t xml:space="preserve"> </w:t>
      </w:r>
      <w:r w:rsidRPr="00F0059F">
        <w:rPr>
          <w:rFonts w:eastAsia="Times New Roman"/>
          <w:b/>
          <w:sz w:val="26"/>
          <w:szCs w:val="26"/>
        </w:rPr>
        <w:t xml:space="preserve"> не </w:t>
      </w:r>
      <w:r w:rsidR="004F2DF3" w:rsidRPr="00F0059F">
        <w:rPr>
          <w:rFonts w:eastAsia="Times New Roman"/>
          <w:b/>
          <w:sz w:val="26"/>
          <w:szCs w:val="26"/>
        </w:rPr>
        <w:t>являются законными</w:t>
      </w:r>
      <w:r w:rsidR="004F2DF3" w:rsidRPr="00F0059F">
        <w:rPr>
          <w:rFonts w:eastAsia="Times New Roman"/>
          <w:sz w:val="26"/>
          <w:szCs w:val="26"/>
        </w:rPr>
        <w:t>,</w:t>
      </w:r>
      <w:r w:rsidRPr="00F0059F">
        <w:rPr>
          <w:rFonts w:eastAsia="Times New Roman"/>
          <w:sz w:val="26"/>
          <w:szCs w:val="26"/>
        </w:rPr>
        <w:t xml:space="preserve"> </w:t>
      </w:r>
      <w:r w:rsidRPr="00F0059F">
        <w:rPr>
          <w:rFonts w:eastAsia="Times New Roman"/>
          <w:b/>
          <w:sz w:val="26"/>
          <w:szCs w:val="26"/>
        </w:rPr>
        <w:t xml:space="preserve">поскольку режим повышенной готовности не вводился Правительством </w:t>
      </w:r>
      <w:r w:rsidR="0013404E" w:rsidRPr="00F0059F">
        <w:rPr>
          <w:rFonts w:eastAsia="Times New Roman"/>
          <w:b/>
          <w:sz w:val="26"/>
          <w:szCs w:val="26"/>
        </w:rPr>
        <w:t>РФ на всей территории страны</w:t>
      </w:r>
      <w:r w:rsidR="001A77FC" w:rsidRPr="00F0059F">
        <w:rPr>
          <w:rFonts w:eastAsia="Times New Roman"/>
          <w:b/>
          <w:sz w:val="26"/>
          <w:szCs w:val="26"/>
        </w:rPr>
        <w:t>,</w:t>
      </w:r>
      <w:r w:rsidR="004F2DF3" w:rsidRPr="00F0059F">
        <w:rPr>
          <w:rFonts w:eastAsia="Times New Roman"/>
          <w:b/>
          <w:sz w:val="26"/>
          <w:szCs w:val="26"/>
        </w:rPr>
        <w:t xml:space="preserve"> и</w:t>
      </w:r>
      <w:r w:rsidRPr="00F0059F">
        <w:rPr>
          <w:rFonts w:eastAsia="Times New Roman"/>
          <w:b/>
          <w:sz w:val="26"/>
          <w:szCs w:val="26"/>
        </w:rPr>
        <w:t xml:space="preserve"> поскольку на территории города Москвы режим чрезвы</w:t>
      </w:r>
      <w:r w:rsidR="0013404E" w:rsidRPr="00F0059F">
        <w:rPr>
          <w:rFonts w:eastAsia="Times New Roman"/>
          <w:b/>
          <w:sz w:val="26"/>
          <w:szCs w:val="26"/>
        </w:rPr>
        <w:t>чайной ситуации не был объявлен.</w:t>
      </w:r>
    </w:p>
    <w:p w14:paraId="094769CE" w14:textId="2151C38A" w:rsidR="00B77754" w:rsidRPr="00F0059F" w:rsidRDefault="0013404E" w:rsidP="00707E2B">
      <w:pPr>
        <w:ind w:left="-993" w:right="141" w:firstLine="567"/>
        <w:jc w:val="both"/>
        <w:rPr>
          <w:rFonts w:eastAsia="Times New Roman"/>
          <w:b/>
          <w:sz w:val="26"/>
          <w:szCs w:val="26"/>
        </w:rPr>
      </w:pPr>
      <w:r w:rsidRPr="00F0059F">
        <w:rPr>
          <w:rFonts w:eastAsia="Times New Roman"/>
          <w:b/>
          <w:sz w:val="26"/>
          <w:szCs w:val="26"/>
        </w:rPr>
        <w:t xml:space="preserve">С учетом вышеизложенного, у </w:t>
      </w:r>
      <w:r w:rsidR="00707E2B" w:rsidRPr="00F0059F">
        <w:rPr>
          <w:rFonts w:eastAsia="Times New Roman"/>
          <w:b/>
          <w:sz w:val="26"/>
          <w:szCs w:val="26"/>
        </w:rPr>
        <w:t>Мэр</w:t>
      </w:r>
      <w:r w:rsidRPr="00F0059F">
        <w:rPr>
          <w:rFonts w:eastAsia="Times New Roman"/>
          <w:b/>
          <w:sz w:val="26"/>
          <w:szCs w:val="26"/>
        </w:rPr>
        <w:t>а г.</w:t>
      </w:r>
      <w:r w:rsidR="003506A2" w:rsidRPr="00F0059F">
        <w:rPr>
          <w:rFonts w:eastAsia="Times New Roman"/>
          <w:b/>
          <w:sz w:val="26"/>
          <w:szCs w:val="26"/>
        </w:rPr>
        <w:t xml:space="preserve"> </w:t>
      </w:r>
      <w:r w:rsidRPr="00F0059F">
        <w:rPr>
          <w:rFonts w:eastAsia="Times New Roman"/>
          <w:b/>
          <w:sz w:val="26"/>
          <w:szCs w:val="26"/>
        </w:rPr>
        <w:t>Москвы отсутствовали полномочия для издания Указа №61-УМ</w:t>
      </w:r>
      <w:r w:rsidR="003506A2" w:rsidRPr="00F0059F">
        <w:rPr>
          <w:rFonts w:eastAsia="Times New Roman"/>
          <w:b/>
          <w:sz w:val="26"/>
          <w:szCs w:val="26"/>
        </w:rPr>
        <w:t>.</w:t>
      </w:r>
    </w:p>
    <w:p w14:paraId="6835C0E0" w14:textId="77777777" w:rsidR="004F2DF3" w:rsidRPr="00F0059F" w:rsidRDefault="004F2DF3" w:rsidP="00707E2B">
      <w:pPr>
        <w:ind w:left="-993" w:right="141" w:firstLine="567"/>
        <w:jc w:val="both"/>
        <w:rPr>
          <w:rFonts w:eastAsia="Times New Roman"/>
          <w:b/>
          <w:sz w:val="26"/>
          <w:szCs w:val="26"/>
        </w:rPr>
      </w:pPr>
    </w:p>
    <w:p w14:paraId="13B2C4CD" w14:textId="77777777"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Правовой нигилизм, проявляемый на государственном уровне со стороны лиц, осуществляющих нормотворческие функции, пренебрежение ими правовыми нормами, имеющими бОльшую юридическую силу, издание актов, очевидно противоречащих федеральному законодательству, с неизбежностью влечет общественное возмущение, протест, отказ следовать нелегитимным правилам поведения, и, в соответствии с т.н. «теорией разбитых окон», ведет к росту общегражданского правового нигилизма, что само по себе является опасным явлением, особенно в период пандемии.</w:t>
      </w:r>
    </w:p>
    <w:p w14:paraId="4C34B275" w14:textId="77777777" w:rsidR="00376612" w:rsidRPr="00F0059F" w:rsidRDefault="00376612" w:rsidP="00707E2B">
      <w:pPr>
        <w:ind w:left="-993" w:right="141" w:firstLine="567"/>
        <w:jc w:val="both"/>
        <w:rPr>
          <w:rFonts w:eastAsia="Times New Roman"/>
          <w:sz w:val="26"/>
          <w:szCs w:val="26"/>
        </w:rPr>
      </w:pPr>
      <w:r w:rsidRPr="00F0059F">
        <w:rPr>
          <w:rFonts w:eastAsia="Times New Roman"/>
          <w:sz w:val="26"/>
          <w:szCs w:val="26"/>
        </w:rPr>
        <w:t xml:space="preserve">Именно поэтому </w:t>
      </w:r>
      <w:r w:rsidR="00DC3754" w:rsidRPr="00F0059F">
        <w:rPr>
          <w:rFonts w:eastAsia="Times New Roman"/>
          <w:sz w:val="26"/>
          <w:szCs w:val="26"/>
        </w:rPr>
        <w:t>мы</w:t>
      </w:r>
      <w:r w:rsidRPr="00F0059F">
        <w:rPr>
          <w:rFonts w:eastAsia="Times New Roman"/>
          <w:sz w:val="26"/>
          <w:szCs w:val="26"/>
        </w:rPr>
        <w:t xml:space="preserve"> полага</w:t>
      </w:r>
      <w:r w:rsidR="00DC3754" w:rsidRPr="00F0059F">
        <w:rPr>
          <w:rFonts w:eastAsia="Times New Roman"/>
          <w:sz w:val="26"/>
          <w:szCs w:val="26"/>
        </w:rPr>
        <w:t>ем</w:t>
      </w:r>
      <w:r w:rsidRPr="00F0059F">
        <w:rPr>
          <w:rFonts w:eastAsia="Times New Roman"/>
          <w:sz w:val="26"/>
          <w:szCs w:val="26"/>
        </w:rPr>
        <w:t xml:space="preserve"> особенно важной роль судебных органов в восстановлении и утверждении правовой справедливости, поддержании установленного федеральным законодательством правопорядка.</w:t>
      </w:r>
    </w:p>
    <w:p w14:paraId="1CAEFF02" w14:textId="77777777" w:rsidR="00CF4962" w:rsidRPr="000E04A4" w:rsidRDefault="00CF4962" w:rsidP="00707E2B">
      <w:pPr>
        <w:ind w:left="-993" w:right="141" w:firstLine="567"/>
        <w:jc w:val="both"/>
        <w:rPr>
          <w:rFonts w:eastAsia="Times New Roman"/>
          <w:b/>
          <w:sz w:val="26"/>
          <w:szCs w:val="26"/>
        </w:rPr>
      </w:pPr>
    </w:p>
    <w:p w14:paraId="0079B4AA" w14:textId="1C74090B" w:rsidR="00DC3754" w:rsidRPr="000E04A4" w:rsidRDefault="0013404E" w:rsidP="00707E2B">
      <w:pPr>
        <w:pStyle w:val="a4"/>
        <w:spacing w:after="0" w:line="240" w:lineRule="auto"/>
        <w:ind w:left="-426" w:right="141"/>
        <w:jc w:val="both"/>
        <w:rPr>
          <w:rFonts w:ascii="Times New Roman" w:eastAsia="Times New Roman" w:hAnsi="Times New Roman" w:cs="Times New Roman"/>
          <w:b/>
          <w:sz w:val="26"/>
          <w:szCs w:val="26"/>
          <w:lang w:eastAsia="ru-RU"/>
        </w:rPr>
      </w:pPr>
      <w:r w:rsidRPr="000E04A4">
        <w:rPr>
          <w:rFonts w:ascii="Times New Roman" w:eastAsia="Times New Roman" w:hAnsi="Times New Roman" w:cs="Times New Roman"/>
          <w:b/>
          <w:sz w:val="26"/>
          <w:szCs w:val="26"/>
          <w:lang w:eastAsia="ru-RU"/>
        </w:rPr>
        <w:t xml:space="preserve">3. </w:t>
      </w:r>
      <w:r w:rsidR="003A6EB8" w:rsidRPr="000E04A4">
        <w:rPr>
          <w:rFonts w:ascii="Times New Roman" w:eastAsia="Times New Roman" w:hAnsi="Times New Roman" w:cs="Times New Roman"/>
          <w:b/>
          <w:sz w:val="26"/>
          <w:szCs w:val="26"/>
          <w:lang w:eastAsia="ru-RU"/>
        </w:rPr>
        <w:t xml:space="preserve">Указ </w:t>
      </w:r>
      <w:r w:rsidR="004A589D">
        <w:rPr>
          <w:rFonts w:ascii="Times New Roman" w:eastAsia="Times New Roman" w:hAnsi="Times New Roman" w:cs="Times New Roman"/>
          <w:b/>
          <w:sz w:val="26"/>
          <w:szCs w:val="26"/>
          <w:lang w:eastAsia="ru-RU"/>
        </w:rPr>
        <w:t>М</w:t>
      </w:r>
      <w:r w:rsidR="003A6EB8" w:rsidRPr="000E04A4">
        <w:rPr>
          <w:rFonts w:ascii="Times New Roman" w:eastAsia="Times New Roman" w:hAnsi="Times New Roman" w:cs="Times New Roman"/>
          <w:b/>
          <w:sz w:val="26"/>
          <w:szCs w:val="26"/>
          <w:lang w:eastAsia="ru-RU"/>
        </w:rPr>
        <w:t xml:space="preserve">эра </w:t>
      </w:r>
      <w:proofErr w:type="spellStart"/>
      <w:r w:rsidR="004F2DF3" w:rsidRPr="000E04A4">
        <w:rPr>
          <w:rFonts w:ascii="Times New Roman" w:eastAsia="Times New Roman" w:hAnsi="Times New Roman" w:cs="Times New Roman"/>
          <w:b/>
          <w:sz w:val="26"/>
          <w:szCs w:val="26"/>
          <w:lang w:eastAsia="ru-RU"/>
        </w:rPr>
        <w:t>г.Москвы</w:t>
      </w:r>
      <w:proofErr w:type="spellEnd"/>
      <w:r w:rsidR="004F2DF3" w:rsidRPr="000E04A4">
        <w:rPr>
          <w:rFonts w:ascii="Times New Roman" w:eastAsia="Times New Roman" w:hAnsi="Times New Roman" w:cs="Times New Roman"/>
          <w:b/>
          <w:sz w:val="26"/>
          <w:szCs w:val="26"/>
          <w:lang w:eastAsia="ru-RU"/>
        </w:rPr>
        <w:t xml:space="preserve"> </w:t>
      </w:r>
      <w:r w:rsidR="003A6EB8" w:rsidRPr="000E04A4">
        <w:rPr>
          <w:rFonts w:ascii="Times New Roman" w:eastAsia="Times New Roman" w:hAnsi="Times New Roman" w:cs="Times New Roman"/>
          <w:b/>
          <w:sz w:val="26"/>
          <w:szCs w:val="26"/>
          <w:lang w:eastAsia="ru-RU"/>
        </w:rPr>
        <w:t>№61-УМ противоречит нормативным правовым актам, имеющим большую юридическую силу, нормам международного права, а значит полеж</w:t>
      </w:r>
      <w:r w:rsidR="004F2DF3" w:rsidRPr="000E04A4">
        <w:rPr>
          <w:rFonts w:ascii="Times New Roman" w:eastAsia="Times New Roman" w:hAnsi="Times New Roman" w:cs="Times New Roman"/>
          <w:b/>
          <w:sz w:val="26"/>
          <w:szCs w:val="26"/>
          <w:lang w:eastAsia="ru-RU"/>
        </w:rPr>
        <w:t>и</w:t>
      </w:r>
      <w:r w:rsidR="003A6EB8" w:rsidRPr="000E04A4">
        <w:rPr>
          <w:rFonts w:ascii="Times New Roman" w:eastAsia="Times New Roman" w:hAnsi="Times New Roman" w:cs="Times New Roman"/>
          <w:b/>
          <w:sz w:val="26"/>
          <w:szCs w:val="26"/>
          <w:lang w:eastAsia="ru-RU"/>
        </w:rPr>
        <w:t>т признанию недейств</w:t>
      </w:r>
      <w:r w:rsidR="00D802D2" w:rsidRPr="000E04A4">
        <w:rPr>
          <w:rFonts w:ascii="Times New Roman" w:eastAsia="Times New Roman" w:hAnsi="Times New Roman" w:cs="Times New Roman"/>
          <w:b/>
          <w:sz w:val="26"/>
          <w:szCs w:val="26"/>
          <w:lang w:eastAsia="ru-RU"/>
        </w:rPr>
        <w:t>ующим</w:t>
      </w:r>
      <w:r w:rsidR="003A6EB8" w:rsidRPr="000E04A4">
        <w:rPr>
          <w:rFonts w:ascii="Times New Roman" w:eastAsia="Times New Roman" w:hAnsi="Times New Roman" w:cs="Times New Roman"/>
          <w:b/>
          <w:sz w:val="26"/>
          <w:szCs w:val="26"/>
          <w:lang w:eastAsia="ru-RU"/>
        </w:rPr>
        <w:t xml:space="preserve"> по основанию п.1 ч.8 ст.213 КАС РФ.</w:t>
      </w:r>
    </w:p>
    <w:p w14:paraId="5814956E" w14:textId="29330387" w:rsidR="003A6EB8" w:rsidRPr="00F0059F" w:rsidRDefault="00B77754" w:rsidP="00707E2B">
      <w:pPr>
        <w:ind w:left="-993" w:right="141" w:firstLine="567"/>
        <w:jc w:val="both"/>
        <w:rPr>
          <w:rFonts w:eastAsia="Times New Roman"/>
          <w:sz w:val="26"/>
          <w:szCs w:val="26"/>
        </w:rPr>
      </w:pPr>
      <w:r w:rsidRPr="00F0059F">
        <w:rPr>
          <w:rFonts w:eastAsia="Times New Roman"/>
          <w:sz w:val="26"/>
          <w:szCs w:val="26"/>
        </w:rPr>
        <w:t>1)</w:t>
      </w:r>
      <w:r w:rsidR="003506A2" w:rsidRPr="00F0059F">
        <w:rPr>
          <w:rFonts w:eastAsia="Times New Roman"/>
          <w:sz w:val="26"/>
          <w:szCs w:val="26"/>
        </w:rPr>
        <w:t xml:space="preserve"> </w:t>
      </w:r>
      <w:r w:rsidR="003A6EB8" w:rsidRPr="00F0059F">
        <w:rPr>
          <w:rFonts w:eastAsia="Times New Roman"/>
          <w:sz w:val="26"/>
          <w:szCs w:val="26"/>
        </w:rPr>
        <w:t>Согласно п.</w:t>
      </w:r>
      <w:r w:rsidR="003506A2" w:rsidRPr="00F0059F">
        <w:rPr>
          <w:rFonts w:eastAsia="Times New Roman"/>
          <w:sz w:val="26"/>
          <w:szCs w:val="26"/>
        </w:rPr>
        <w:t xml:space="preserve"> </w:t>
      </w:r>
      <w:r w:rsidR="003A6EB8" w:rsidRPr="00F0059F">
        <w:rPr>
          <w:rFonts w:eastAsia="Times New Roman"/>
          <w:sz w:val="26"/>
          <w:szCs w:val="26"/>
        </w:rPr>
        <w:t>4 ст.</w:t>
      </w:r>
      <w:r w:rsidR="003506A2" w:rsidRPr="00F0059F">
        <w:rPr>
          <w:rFonts w:eastAsia="Times New Roman"/>
          <w:sz w:val="26"/>
          <w:szCs w:val="26"/>
        </w:rPr>
        <w:t xml:space="preserve"> </w:t>
      </w:r>
      <w:r w:rsidR="003A6EB8" w:rsidRPr="00F0059F">
        <w:rPr>
          <w:rFonts w:eastAsia="Times New Roman"/>
          <w:sz w:val="26"/>
          <w:szCs w:val="26"/>
        </w:rPr>
        <w:t>3 Закона г. Москвы от 28.06.1995 (ред. от 20.09.2017) «Устав города Москвы» (далее</w:t>
      </w:r>
      <w:r w:rsidR="003506A2" w:rsidRPr="00F0059F">
        <w:rPr>
          <w:rFonts w:eastAsia="Times New Roman"/>
          <w:sz w:val="26"/>
          <w:szCs w:val="26"/>
        </w:rPr>
        <w:t xml:space="preserve"> </w:t>
      </w:r>
      <w:r w:rsidR="003A6EB8" w:rsidRPr="00F0059F">
        <w:rPr>
          <w:rFonts w:eastAsia="Times New Roman"/>
          <w:sz w:val="26"/>
          <w:szCs w:val="26"/>
        </w:rPr>
        <w:t>-</w:t>
      </w:r>
      <w:r w:rsidR="003506A2" w:rsidRPr="00F0059F">
        <w:rPr>
          <w:rFonts w:eastAsia="Times New Roman"/>
          <w:sz w:val="26"/>
          <w:szCs w:val="26"/>
        </w:rPr>
        <w:t xml:space="preserve"> </w:t>
      </w:r>
      <w:r w:rsidR="003A6EB8" w:rsidRPr="00F0059F">
        <w:rPr>
          <w:rFonts w:eastAsia="Times New Roman"/>
          <w:sz w:val="26"/>
          <w:szCs w:val="26"/>
        </w:rPr>
        <w:t>Устав г.</w:t>
      </w:r>
      <w:r w:rsidR="003506A2" w:rsidRPr="00F0059F">
        <w:rPr>
          <w:rFonts w:eastAsia="Times New Roman"/>
          <w:sz w:val="26"/>
          <w:szCs w:val="26"/>
        </w:rPr>
        <w:t xml:space="preserve"> </w:t>
      </w:r>
      <w:r w:rsidR="003A6EB8" w:rsidRPr="00F0059F">
        <w:rPr>
          <w:rFonts w:eastAsia="Times New Roman"/>
          <w:sz w:val="26"/>
          <w:szCs w:val="26"/>
        </w:rPr>
        <w:t>Москвы), в</w:t>
      </w:r>
      <w:r w:rsidR="003A6EB8" w:rsidRPr="00F0059F">
        <w:rPr>
          <w:sz w:val="26"/>
          <w:szCs w:val="26"/>
        </w:rPr>
        <w:t xml:space="preserve"> </w:t>
      </w:r>
      <w:r w:rsidR="003A6EB8" w:rsidRPr="00F0059F">
        <w:rPr>
          <w:rFonts w:eastAsia="Times New Roman"/>
          <w:sz w:val="26"/>
          <w:szCs w:val="26"/>
        </w:rPr>
        <w:t>городе Москве признаются и гарантируются права и свободы человека и гражданина</w:t>
      </w:r>
      <w:r w:rsidR="00256CD1" w:rsidRPr="00F0059F">
        <w:rPr>
          <w:rFonts w:eastAsia="Times New Roman"/>
          <w:sz w:val="26"/>
          <w:szCs w:val="26"/>
        </w:rPr>
        <w:t>,</w:t>
      </w:r>
      <w:r w:rsidR="003A6EB8" w:rsidRPr="00F0059F">
        <w:rPr>
          <w:rFonts w:eastAsia="Times New Roman"/>
          <w:sz w:val="26"/>
          <w:szCs w:val="26"/>
        </w:rPr>
        <w:t xml:space="preserve"> согласно общепризнанным принципам и нормам международного права в соответствии с Конституцией Российской Федерации и законодательством. </w:t>
      </w:r>
    </w:p>
    <w:p w14:paraId="1D34B9F4" w14:textId="1B73AE4B" w:rsidR="00C543A2" w:rsidRPr="00F0059F" w:rsidRDefault="003700CF" w:rsidP="00707E2B">
      <w:pPr>
        <w:ind w:left="-993" w:right="141" w:firstLine="567"/>
        <w:jc w:val="both"/>
        <w:rPr>
          <w:rFonts w:eastAsia="Times New Roman"/>
          <w:sz w:val="26"/>
          <w:szCs w:val="26"/>
        </w:rPr>
      </w:pPr>
      <w:r w:rsidRPr="00F0059F">
        <w:rPr>
          <w:rFonts w:eastAsia="Times New Roman"/>
          <w:sz w:val="26"/>
          <w:szCs w:val="26"/>
        </w:rPr>
        <w:t>В соответствии с п. «а»</w:t>
      </w:r>
      <w:r w:rsidR="00C543A2" w:rsidRPr="00F0059F">
        <w:rPr>
          <w:rFonts w:eastAsia="Times New Roman"/>
          <w:sz w:val="26"/>
          <w:szCs w:val="26"/>
        </w:rPr>
        <w:t xml:space="preserve"> ст. </w:t>
      </w:r>
      <w:r w:rsidRPr="00F0059F">
        <w:rPr>
          <w:rFonts w:eastAsia="Times New Roman"/>
          <w:sz w:val="26"/>
          <w:szCs w:val="26"/>
        </w:rPr>
        <w:t>71 Конституции</w:t>
      </w:r>
      <w:r w:rsidR="00256CD1" w:rsidRPr="00F0059F">
        <w:rPr>
          <w:rFonts w:eastAsia="Times New Roman"/>
          <w:sz w:val="26"/>
          <w:szCs w:val="26"/>
        </w:rPr>
        <w:t xml:space="preserve"> РФ,</w:t>
      </w:r>
      <w:r w:rsidRPr="00F0059F">
        <w:rPr>
          <w:rFonts w:eastAsia="Times New Roman"/>
          <w:sz w:val="26"/>
          <w:szCs w:val="26"/>
        </w:rPr>
        <w:t xml:space="preserve"> </w:t>
      </w:r>
      <w:r w:rsidRPr="00F0059F">
        <w:rPr>
          <w:rFonts w:eastAsia="Times New Roman"/>
          <w:b/>
          <w:sz w:val="26"/>
          <w:szCs w:val="26"/>
        </w:rPr>
        <w:t>регулирование прав и свобод человека и гражданина относится к ведению Российской Федерации, а не субъекта.</w:t>
      </w:r>
      <w:r w:rsidRPr="00F0059F">
        <w:rPr>
          <w:rFonts w:eastAsia="Times New Roman"/>
          <w:sz w:val="26"/>
          <w:szCs w:val="26"/>
        </w:rPr>
        <w:t xml:space="preserve"> Таким образом, изданием оспариваемого Указа </w:t>
      </w:r>
      <w:r w:rsidR="00707E2B" w:rsidRPr="00F0059F">
        <w:rPr>
          <w:rFonts w:eastAsia="Times New Roman"/>
          <w:sz w:val="26"/>
          <w:szCs w:val="26"/>
        </w:rPr>
        <w:t>Мэр</w:t>
      </w:r>
      <w:r w:rsidRPr="00F0059F">
        <w:rPr>
          <w:rFonts w:eastAsia="Times New Roman"/>
          <w:sz w:val="26"/>
          <w:szCs w:val="26"/>
        </w:rPr>
        <w:t xml:space="preserve"> г. Москвы вторгся в </w:t>
      </w:r>
      <w:r w:rsidRPr="00F0059F">
        <w:rPr>
          <w:rFonts w:eastAsia="Times New Roman"/>
          <w:sz w:val="26"/>
          <w:szCs w:val="26"/>
        </w:rPr>
        <w:lastRenderedPageBreak/>
        <w:t>пределы правового регулирования общественных отношений федерального законодателя.</w:t>
      </w:r>
    </w:p>
    <w:p w14:paraId="28B5753B" w14:textId="4BD20A31" w:rsidR="003A6EB8" w:rsidRPr="00F0059F" w:rsidRDefault="003A6EB8" w:rsidP="00707E2B">
      <w:pPr>
        <w:ind w:left="-993" w:right="141" w:firstLine="567"/>
        <w:jc w:val="both"/>
        <w:rPr>
          <w:rFonts w:eastAsia="Times New Roman"/>
          <w:sz w:val="26"/>
          <w:szCs w:val="26"/>
        </w:rPr>
      </w:pPr>
      <w:r w:rsidRPr="00F0059F">
        <w:rPr>
          <w:rFonts w:eastAsia="Times New Roman"/>
          <w:sz w:val="26"/>
          <w:szCs w:val="26"/>
        </w:rPr>
        <w:t>Согласно ч.3-5</w:t>
      </w:r>
      <w:r w:rsidRPr="00F0059F">
        <w:rPr>
          <w:sz w:val="26"/>
          <w:szCs w:val="26"/>
        </w:rPr>
        <w:t>, ч. 8</w:t>
      </w:r>
      <w:r w:rsidRPr="00F0059F">
        <w:rPr>
          <w:rFonts w:eastAsia="Times New Roman"/>
          <w:sz w:val="26"/>
          <w:szCs w:val="26"/>
        </w:rPr>
        <w:t xml:space="preserve"> ст.41 Устава г.</w:t>
      </w:r>
      <w:r w:rsidR="003506A2" w:rsidRPr="00F0059F">
        <w:rPr>
          <w:rFonts w:eastAsia="Times New Roman"/>
          <w:sz w:val="26"/>
          <w:szCs w:val="26"/>
        </w:rPr>
        <w:t xml:space="preserve"> </w:t>
      </w:r>
      <w:r w:rsidRPr="00F0059F">
        <w:rPr>
          <w:rFonts w:eastAsia="Times New Roman"/>
          <w:sz w:val="26"/>
          <w:szCs w:val="26"/>
        </w:rPr>
        <w:t xml:space="preserve">Москвы, </w:t>
      </w:r>
      <w:r w:rsidRPr="00F0059F">
        <w:rPr>
          <w:sz w:val="26"/>
          <w:szCs w:val="26"/>
        </w:rPr>
        <w:t xml:space="preserve">в </w:t>
      </w:r>
      <w:r w:rsidRPr="00F0059F">
        <w:rPr>
          <w:rFonts w:eastAsia="Times New Roman"/>
          <w:sz w:val="26"/>
          <w:szCs w:val="26"/>
        </w:rPr>
        <w:t xml:space="preserve">случаях, угрожающих безопасности и здоровью жителей города Москвы, нормальному функционированию систем жизнеобеспечения города Москвы, поддержанию правопорядка, </w:t>
      </w:r>
      <w:r w:rsidR="00707E2B" w:rsidRPr="00F0059F">
        <w:rPr>
          <w:rFonts w:eastAsia="Times New Roman"/>
          <w:sz w:val="26"/>
          <w:szCs w:val="26"/>
        </w:rPr>
        <w:t>Мэр</w:t>
      </w:r>
      <w:r w:rsidRPr="00F0059F">
        <w:rPr>
          <w:rFonts w:eastAsia="Times New Roman"/>
          <w:sz w:val="26"/>
          <w:szCs w:val="26"/>
        </w:rPr>
        <w:t xml:space="preserve"> Москвы вправе принимать необходимые меры по предупреждению экстремальных обстоятельств или ликвидации их последствий с последующим незамедлительным уведомлением тех органов государственной власти, в компетенцию которых входит решение данных вопросов.</w:t>
      </w:r>
    </w:p>
    <w:p w14:paraId="545F1653" w14:textId="01409E6B" w:rsidR="003A6EB8" w:rsidRPr="00F0059F" w:rsidRDefault="003506A2" w:rsidP="00707E2B">
      <w:pPr>
        <w:ind w:left="-993" w:right="141" w:firstLine="567"/>
        <w:jc w:val="both"/>
        <w:rPr>
          <w:rFonts w:eastAsia="Times New Roman"/>
          <w:sz w:val="26"/>
          <w:szCs w:val="26"/>
        </w:rPr>
      </w:pPr>
      <w:r w:rsidRPr="00F0059F">
        <w:rPr>
          <w:rFonts w:eastAsia="Times New Roman"/>
          <w:sz w:val="26"/>
          <w:szCs w:val="26"/>
        </w:rPr>
        <w:t xml:space="preserve">В пределах </w:t>
      </w:r>
      <w:r w:rsidR="003A6EB8" w:rsidRPr="00F0059F">
        <w:rPr>
          <w:rFonts w:eastAsia="Times New Roman"/>
          <w:sz w:val="26"/>
          <w:szCs w:val="26"/>
        </w:rPr>
        <w:t xml:space="preserve">своей компетенции </w:t>
      </w:r>
      <w:r w:rsidR="00707E2B" w:rsidRPr="00F0059F">
        <w:rPr>
          <w:rFonts w:eastAsia="Times New Roman"/>
          <w:sz w:val="26"/>
          <w:szCs w:val="26"/>
        </w:rPr>
        <w:t>Мэр</w:t>
      </w:r>
      <w:r w:rsidR="003A6EB8" w:rsidRPr="00F0059F">
        <w:rPr>
          <w:rFonts w:eastAsia="Times New Roman"/>
          <w:sz w:val="26"/>
          <w:szCs w:val="26"/>
        </w:rPr>
        <w:t xml:space="preserve"> Москвы издает обязательные для исполнения на всей территории города Москвы указы и распоряжения и осуществляет контроль за их исполнением.</w:t>
      </w:r>
    </w:p>
    <w:p w14:paraId="5EE84957" w14:textId="47EC0380" w:rsidR="003A6EB8" w:rsidRPr="00F0059F" w:rsidRDefault="003A6EB8" w:rsidP="00707E2B">
      <w:pPr>
        <w:ind w:left="-993" w:right="141" w:firstLine="567"/>
        <w:jc w:val="both"/>
        <w:rPr>
          <w:rFonts w:eastAsia="Times New Roman"/>
          <w:sz w:val="26"/>
          <w:szCs w:val="26"/>
        </w:rPr>
      </w:pPr>
      <w:r w:rsidRPr="00F0059F">
        <w:rPr>
          <w:rFonts w:eastAsia="Times New Roman"/>
          <w:sz w:val="26"/>
          <w:szCs w:val="26"/>
        </w:rPr>
        <w:t xml:space="preserve">Правовые акты, издаваемые </w:t>
      </w:r>
      <w:r w:rsidR="00707E2B" w:rsidRPr="00F0059F">
        <w:rPr>
          <w:rFonts w:eastAsia="Times New Roman"/>
          <w:sz w:val="26"/>
          <w:szCs w:val="26"/>
        </w:rPr>
        <w:t>Мэр</w:t>
      </w:r>
      <w:r w:rsidRPr="00F0059F">
        <w:rPr>
          <w:rFonts w:eastAsia="Times New Roman"/>
          <w:sz w:val="26"/>
          <w:szCs w:val="26"/>
        </w:rPr>
        <w:t xml:space="preserve">ом </w:t>
      </w:r>
      <w:r w:rsidR="001319A2" w:rsidRPr="00F0059F">
        <w:rPr>
          <w:rFonts w:eastAsia="Times New Roman"/>
          <w:sz w:val="26"/>
          <w:szCs w:val="26"/>
        </w:rPr>
        <w:t>г.</w:t>
      </w:r>
      <w:r w:rsidRPr="00F0059F">
        <w:rPr>
          <w:rFonts w:eastAsia="Times New Roman"/>
          <w:sz w:val="26"/>
          <w:szCs w:val="26"/>
        </w:rPr>
        <w:t xml:space="preserve">Москвы, не могут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 </w:t>
      </w:r>
    </w:p>
    <w:p w14:paraId="10526A9F" w14:textId="2A302D3D" w:rsidR="003A6EB8" w:rsidRPr="00F0059F" w:rsidRDefault="003A6EB8" w:rsidP="00707E2B">
      <w:pPr>
        <w:ind w:left="-993" w:right="141" w:firstLine="567"/>
        <w:jc w:val="both"/>
        <w:rPr>
          <w:rFonts w:eastAsia="Times New Roman"/>
          <w:sz w:val="26"/>
          <w:szCs w:val="26"/>
        </w:rPr>
      </w:pPr>
      <w:r w:rsidRPr="00F0059F">
        <w:rPr>
          <w:rFonts w:eastAsia="Times New Roman"/>
          <w:sz w:val="26"/>
          <w:szCs w:val="26"/>
        </w:rPr>
        <w:t>Согласно ч.2 ст.12 Устава г.</w:t>
      </w:r>
      <w:r w:rsidR="003506A2" w:rsidRPr="00F0059F">
        <w:rPr>
          <w:rFonts w:eastAsia="Times New Roman"/>
          <w:sz w:val="26"/>
          <w:szCs w:val="26"/>
        </w:rPr>
        <w:t xml:space="preserve"> </w:t>
      </w:r>
      <w:r w:rsidRPr="00F0059F">
        <w:rPr>
          <w:rFonts w:eastAsia="Times New Roman"/>
          <w:sz w:val="26"/>
          <w:szCs w:val="26"/>
        </w:rPr>
        <w:t>Москвы, законы и иные правовые акты города Москвы не могут противоречить федеральным законам, принятым по предметам ведения Российской Федерации и по предметам совместного ведения Российской Федерации и города Москвы. В случае противоречия правового акта города Москвы федеральному закону, принятому по предмету ведения Российской Федерации или по предмету совместного ведения Российской Федерации и города Москвы, действует федеральный закон.</w:t>
      </w:r>
    </w:p>
    <w:p w14:paraId="44D10B56" w14:textId="0F11A579" w:rsidR="003A6EB8" w:rsidRPr="000E04A4" w:rsidRDefault="003A6EB8" w:rsidP="00707E2B">
      <w:pPr>
        <w:ind w:left="-993" w:right="141" w:firstLine="567"/>
        <w:jc w:val="both"/>
        <w:rPr>
          <w:rFonts w:eastAsia="Times New Roman"/>
          <w:sz w:val="26"/>
          <w:szCs w:val="26"/>
        </w:rPr>
      </w:pPr>
      <w:r w:rsidRPr="00F0059F">
        <w:rPr>
          <w:rFonts w:eastAsia="Times New Roman"/>
          <w:sz w:val="26"/>
          <w:szCs w:val="26"/>
        </w:rPr>
        <w:t>Согласно ч.</w:t>
      </w:r>
      <w:r w:rsidR="003506A2" w:rsidRPr="00F0059F">
        <w:rPr>
          <w:rFonts w:eastAsia="Times New Roman"/>
          <w:sz w:val="26"/>
          <w:szCs w:val="26"/>
        </w:rPr>
        <w:t xml:space="preserve"> </w:t>
      </w:r>
      <w:r w:rsidRPr="00F0059F">
        <w:rPr>
          <w:rFonts w:eastAsia="Times New Roman"/>
          <w:sz w:val="26"/>
          <w:szCs w:val="26"/>
        </w:rPr>
        <w:t>1  ст.</w:t>
      </w:r>
      <w:r w:rsidR="003506A2" w:rsidRPr="00F0059F">
        <w:rPr>
          <w:rFonts w:eastAsia="Times New Roman"/>
          <w:sz w:val="26"/>
          <w:szCs w:val="26"/>
        </w:rPr>
        <w:t xml:space="preserve"> </w:t>
      </w:r>
      <w:r w:rsidRPr="00F0059F">
        <w:rPr>
          <w:rFonts w:eastAsia="Times New Roman"/>
          <w:sz w:val="26"/>
          <w:szCs w:val="26"/>
        </w:rPr>
        <w:t xml:space="preserve">15 Конституции РФ, </w:t>
      </w:r>
      <w:r w:rsidRPr="000E04A4">
        <w:rPr>
          <w:rFonts w:eastAsia="Times New Roman"/>
          <w:sz w:val="26"/>
          <w:szCs w:val="26"/>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22ACB737" w14:textId="006678D1" w:rsidR="003A6EB8" w:rsidRPr="00F0059F" w:rsidRDefault="003A6EB8" w:rsidP="00707E2B">
      <w:pPr>
        <w:ind w:left="-993" w:right="141" w:firstLine="567"/>
        <w:jc w:val="both"/>
        <w:rPr>
          <w:rFonts w:eastAsia="Times New Roman"/>
          <w:sz w:val="26"/>
          <w:szCs w:val="26"/>
        </w:rPr>
      </w:pPr>
      <w:r w:rsidRPr="00F0059F">
        <w:rPr>
          <w:rFonts w:eastAsia="Times New Roman"/>
          <w:sz w:val="26"/>
          <w:szCs w:val="26"/>
        </w:rPr>
        <w:t>Согласно ч.</w:t>
      </w:r>
      <w:r w:rsidR="003506A2" w:rsidRPr="00F0059F">
        <w:rPr>
          <w:rFonts w:eastAsia="Times New Roman"/>
          <w:sz w:val="26"/>
          <w:szCs w:val="26"/>
        </w:rPr>
        <w:t xml:space="preserve"> </w:t>
      </w:r>
      <w:r w:rsidRPr="00F0059F">
        <w:rPr>
          <w:rFonts w:eastAsia="Times New Roman"/>
          <w:sz w:val="26"/>
          <w:szCs w:val="26"/>
        </w:rPr>
        <w:t>2 ст.</w:t>
      </w:r>
      <w:r w:rsidR="003506A2" w:rsidRPr="00F0059F">
        <w:rPr>
          <w:rFonts w:eastAsia="Times New Roman"/>
          <w:sz w:val="26"/>
          <w:szCs w:val="26"/>
        </w:rPr>
        <w:t xml:space="preserve"> </w:t>
      </w:r>
      <w:r w:rsidRPr="00F0059F">
        <w:rPr>
          <w:rFonts w:eastAsia="Times New Roman"/>
          <w:sz w:val="26"/>
          <w:szCs w:val="26"/>
        </w:rPr>
        <w:t>55 Конституции РФ, в Российской Федерации не должны издаваться законы, отменяющие или умаляющие права и свободы человека и гражданина.</w:t>
      </w:r>
    </w:p>
    <w:p w14:paraId="56FD6BB5" w14:textId="77777777" w:rsidR="003A6EB8" w:rsidRPr="000E04A4" w:rsidRDefault="003A6EB8" w:rsidP="00707E2B">
      <w:pPr>
        <w:ind w:left="-993" w:right="141" w:firstLine="567"/>
        <w:jc w:val="both"/>
        <w:rPr>
          <w:rFonts w:eastAsia="Times New Roman"/>
          <w:sz w:val="26"/>
          <w:szCs w:val="26"/>
        </w:rPr>
      </w:pPr>
      <w:r w:rsidRPr="00F0059F">
        <w:rPr>
          <w:rFonts w:eastAsia="Times New Roman"/>
          <w:sz w:val="26"/>
          <w:szCs w:val="26"/>
        </w:rPr>
        <w:t>Согласно ч.3 ст.56 Конституции РФ,</w:t>
      </w:r>
      <w:r w:rsidRPr="000E04A4">
        <w:rPr>
          <w:rFonts w:eastAsia="Times New Roman"/>
          <w:sz w:val="26"/>
          <w:szCs w:val="26"/>
        </w:rPr>
        <w:t xml:space="preserve"> не подлежат ограничению права и свободы, предусмотренные статьями 20, 21, 23 (часть 1), 24, 28, 34 (часть 1), 40 (часть 1), 46 - 54 Конституции Российской Федерации.</w:t>
      </w:r>
    </w:p>
    <w:p w14:paraId="5319D778" w14:textId="77777777" w:rsidR="003A6EB8" w:rsidRPr="000E04A4" w:rsidRDefault="003A6EB8" w:rsidP="00707E2B">
      <w:pPr>
        <w:ind w:left="-993" w:right="141" w:firstLine="567"/>
        <w:jc w:val="both"/>
        <w:rPr>
          <w:rFonts w:eastAsia="Times New Roman"/>
          <w:sz w:val="26"/>
          <w:szCs w:val="26"/>
        </w:rPr>
      </w:pPr>
      <w:r w:rsidRPr="000E04A4">
        <w:rPr>
          <w:rFonts w:eastAsia="Times New Roman"/>
          <w:sz w:val="26"/>
          <w:szCs w:val="26"/>
        </w:rPr>
        <w:t xml:space="preserve">Таким образом, </w:t>
      </w:r>
      <w:r w:rsidR="00DC3754" w:rsidRPr="000E04A4">
        <w:rPr>
          <w:rFonts w:eastAsia="Times New Roman"/>
          <w:sz w:val="26"/>
          <w:szCs w:val="26"/>
        </w:rPr>
        <w:t>запрет на обращение, унижающее человеческое достоинство и проведение опытов над людьми продолжает действовать вне зависимости от режима, введенного на соответствующей территории.</w:t>
      </w:r>
    </w:p>
    <w:p w14:paraId="216BF2D5" w14:textId="2A8BA777" w:rsidR="003A6EB8" w:rsidRPr="000E04A4" w:rsidRDefault="003506A2" w:rsidP="00707E2B">
      <w:pPr>
        <w:ind w:left="-993" w:right="141" w:firstLine="567"/>
        <w:jc w:val="both"/>
        <w:rPr>
          <w:rFonts w:eastAsia="Times New Roman"/>
          <w:sz w:val="26"/>
          <w:szCs w:val="26"/>
        </w:rPr>
      </w:pPr>
      <w:r w:rsidRPr="000E04A4">
        <w:rPr>
          <w:rFonts w:eastAsia="Times New Roman"/>
          <w:sz w:val="26"/>
          <w:szCs w:val="26"/>
        </w:rPr>
        <w:t>Следовательно</w:t>
      </w:r>
      <w:r w:rsidR="003A6EB8" w:rsidRPr="000E04A4">
        <w:rPr>
          <w:rFonts w:eastAsia="Times New Roman"/>
          <w:sz w:val="26"/>
          <w:szCs w:val="26"/>
        </w:rPr>
        <w:t xml:space="preserve">, Указ </w:t>
      </w:r>
      <w:r w:rsidR="00707E2B" w:rsidRPr="000E04A4">
        <w:rPr>
          <w:rFonts w:eastAsia="Times New Roman"/>
          <w:sz w:val="26"/>
          <w:szCs w:val="26"/>
        </w:rPr>
        <w:t>М</w:t>
      </w:r>
      <w:r w:rsidR="003A6EB8" w:rsidRPr="000E04A4">
        <w:rPr>
          <w:rFonts w:eastAsia="Times New Roman"/>
          <w:sz w:val="26"/>
          <w:szCs w:val="26"/>
        </w:rPr>
        <w:t>эра №61-УМ</w:t>
      </w:r>
      <w:r w:rsidR="00DC3754" w:rsidRPr="000E04A4">
        <w:rPr>
          <w:rFonts w:eastAsia="Times New Roman"/>
          <w:sz w:val="26"/>
          <w:szCs w:val="26"/>
        </w:rPr>
        <w:t xml:space="preserve"> в части </w:t>
      </w:r>
      <w:r w:rsidR="00256CD1" w:rsidRPr="000E04A4">
        <w:rPr>
          <w:rFonts w:eastAsia="Times New Roman"/>
          <w:sz w:val="26"/>
          <w:szCs w:val="26"/>
        </w:rPr>
        <w:t xml:space="preserve">п.9.4, </w:t>
      </w:r>
      <w:r w:rsidR="00DC3754" w:rsidRPr="000E04A4">
        <w:rPr>
          <w:rFonts w:eastAsia="Times New Roman"/>
          <w:sz w:val="26"/>
          <w:szCs w:val="26"/>
        </w:rPr>
        <w:t>Приложения №7</w:t>
      </w:r>
      <w:r w:rsidR="003A6EB8" w:rsidRPr="000E04A4">
        <w:rPr>
          <w:rFonts w:eastAsia="Times New Roman"/>
          <w:sz w:val="26"/>
          <w:szCs w:val="26"/>
        </w:rPr>
        <w:t>, противоречит законодательству, поскольку нарушает даже те права, которые неотчуждаемы ни при каких обстоятельствах, в соответствии с вышепоименованными положениями.</w:t>
      </w:r>
    </w:p>
    <w:p w14:paraId="454F9FDC" w14:textId="4F745ED0" w:rsidR="003A6EB8" w:rsidRPr="000E04A4" w:rsidRDefault="003A6EB8" w:rsidP="00707E2B">
      <w:pPr>
        <w:ind w:left="-993" w:right="141" w:firstLine="567"/>
        <w:jc w:val="both"/>
        <w:rPr>
          <w:sz w:val="26"/>
          <w:szCs w:val="26"/>
        </w:rPr>
      </w:pPr>
      <w:r w:rsidRPr="000E04A4">
        <w:rPr>
          <w:rFonts w:eastAsia="Times New Roman"/>
          <w:sz w:val="26"/>
          <w:szCs w:val="26"/>
        </w:rPr>
        <w:t xml:space="preserve">2) </w:t>
      </w:r>
      <w:r w:rsidRPr="000E04A4">
        <w:rPr>
          <w:sz w:val="26"/>
          <w:szCs w:val="26"/>
        </w:rPr>
        <w:t xml:space="preserve">Федеральным законом </w:t>
      </w:r>
      <w:r w:rsidR="003506A2" w:rsidRPr="000E04A4">
        <w:rPr>
          <w:sz w:val="26"/>
          <w:szCs w:val="26"/>
        </w:rPr>
        <w:t>«</w:t>
      </w:r>
      <w:r w:rsidRPr="000E04A4">
        <w:rPr>
          <w:sz w:val="26"/>
          <w:szCs w:val="26"/>
        </w:rPr>
        <w:t>О ратификации Конвенции о защите прав человека и основных свобод и Протоколов к ней</w:t>
      </w:r>
      <w:r w:rsidR="003506A2" w:rsidRPr="000E04A4">
        <w:rPr>
          <w:sz w:val="26"/>
          <w:szCs w:val="26"/>
        </w:rPr>
        <w:t>»</w:t>
      </w:r>
      <w:r w:rsidRPr="000E04A4">
        <w:rPr>
          <w:sz w:val="26"/>
          <w:szCs w:val="26"/>
        </w:rPr>
        <w:t xml:space="preserve"> от 30</w:t>
      </w:r>
      <w:r w:rsidR="003506A2" w:rsidRPr="000E04A4">
        <w:rPr>
          <w:sz w:val="26"/>
          <w:szCs w:val="26"/>
        </w:rPr>
        <w:t xml:space="preserve"> марта </w:t>
      </w:r>
      <w:r w:rsidRPr="000E04A4">
        <w:rPr>
          <w:sz w:val="26"/>
          <w:szCs w:val="26"/>
        </w:rPr>
        <w:t xml:space="preserve">1998 </w:t>
      </w:r>
      <w:r w:rsidR="003506A2" w:rsidRPr="000E04A4">
        <w:rPr>
          <w:sz w:val="26"/>
          <w:szCs w:val="26"/>
        </w:rPr>
        <w:t>№</w:t>
      </w:r>
      <w:r w:rsidRPr="000E04A4">
        <w:rPr>
          <w:sz w:val="26"/>
          <w:szCs w:val="26"/>
        </w:rPr>
        <w:t xml:space="preserve"> 54-ФЗ была ратифицирована Конвенция о защите прав человека и основных свобод (далее-Конвенция).</w:t>
      </w:r>
    </w:p>
    <w:p w14:paraId="1AB48388" w14:textId="3E662E19" w:rsidR="009C7CEA" w:rsidRPr="000E04A4" w:rsidRDefault="003A6EB8" w:rsidP="00707E2B">
      <w:pPr>
        <w:ind w:left="-993" w:right="141" w:firstLine="567"/>
        <w:jc w:val="both"/>
        <w:rPr>
          <w:sz w:val="26"/>
          <w:szCs w:val="26"/>
        </w:rPr>
      </w:pPr>
      <w:r w:rsidRPr="000E04A4">
        <w:rPr>
          <w:sz w:val="26"/>
          <w:szCs w:val="26"/>
        </w:rPr>
        <w:t>В соответствии со ст.</w:t>
      </w:r>
      <w:r w:rsidR="003506A2" w:rsidRPr="000E04A4">
        <w:rPr>
          <w:sz w:val="26"/>
          <w:szCs w:val="26"/>
        </w:rPr>
        <w:t xml:space="preserve"> </w:t>
      </w:r>
      <w:r w:rsidR="00DC3754" w:rsidRPr="000E04A4">
        <w:rPr>
          <w:sz w:val="26"/>
          <w:szCs w:val="26"/>
        </w:rPr>
        <w:t>3</w:t>
      </w:r>
      <w:r w:rsidRPr="000E04A4">
        <w:rPr>
          <w:sz w:val="26"/>
          <w:szCs w:val="26"/>
        </w:rPr>
        <w:t xml:space="preserve"> Конвенции («</w:t>
      </w:r>
      <w:r w:rsidR="00DC3754" w:rsidRPr="000E04A4">
        <w:rPr>
          <w:sz w:val="26"/>
          <w:szCs w:val="26"/>
        </w:rPr>
        <w:t>Запрещение пыток</w:t>
      </w:r>
      <w:r w:rsidRPr="000E04A4">
        <w:rPr>
          <w:sz w:val="26"/>
          <w:szCs w:val="26"/>
        </w:rPr>
        <w:t>»),</w:t>
      </w:r>
      <w:r w:rsidR="00DC3754" w:rsidRPr="000E04A4">
        <w:rPr>
          <w:sz w:val="26"/>
          <w:szCs w:val="26"/>
        </w:rPr>
        <w:t xml:space="preserve"> никто не должен подвергаться ни пыткам, ни бесчеловечному или унижающему достоинство обращению или наказанию.</w:t>
      </w:r>
      <w:r w:rsidRPr="000E04A4">
        <w:rPr>
          <w:sz w:val="26"/>
          <w:szCs w:val="26"/>
        </w:rPr>
        <w:t xml:space="preserve"> </w:t>
      </w:r>
    </w:p>
    <w:p w14:paraId="1A26AC42" w14:textId="5055E42E" w:rsidR="009C7CEA" w:rsidRPr="000E04A4" w:rsidRDefault="009C7CEA" w:rsidP="00707E2B">
      <w:pPr>
        <w:ind w:left="-993" w:right="141" w:firstLine="567"/>
        <w:jc w:val="both"/>
        <w:rPr>
          <w:sz w:val="26"/>
          <w:szCs w:val="26"/>
        </w:rPr>
      </w:pPr>
      <w:r w:rsidRPr="000E04A4">
        <w:rPr>
          <w:sz w:val="26"/>
          <w:szCs w:val="26"/>
        </w:rPr>
        <w:t xml:space="preserve">В соответствии со ст. 5 Конвенции («Право на свободу и личную неприкосновенность»), каждый имеет право на свободу и личную неприкосновенность. </w:t>
      </w:r>
    </w:p>
    <w:p w14:paraId="58AB2E20" w14:textId="4F392AF4" w:rsidR="003A6EB8" w:rsidRPr="000E04A4" w:rsidRDefault="003A6EB8" w:rsidP="00707E2B">
      <w:pPr>
        <w:ind w:left="-993" w:right="141" w:firstLine="567"/>
        <w:jc w:val="both"/>
        <w:rPr>
          <w:rFonts w:eastAsia="Times New Roman"/>
          <w:sz w:val="26"/>
          <w:szCs w:val="26"/>
        </w:rPr>
      </w:pPr>
      <w:r w:rsidRPr="000E04A4">
        <w:rPr>
          <w:sz w:val="26"/>
          <w:szCs w:val="26"/>
        </w:rPr>
        <w:lastRenderedPageBreak/>
        <w:t>Согласно ст.</w:t>
      </w:r>
      <w:r w:rsidR="003506A2" w:rsidRPr="000E04A4">
        <w:rPr>
          <w:sz w:val="26"/>
          <w:szCs w:val="26"/>
        </w:rPr>
        <w:t xml:space="preserve"> </w:t>
      </w:r>
      <w:r w:rsidRPr="000E04A4">
        <w:rPr>
          <w:sz w:val="26"/>
          <w:szCs w:val="26"/>
        </w:rPr>
        <w:t xml:space="preserve">2 </w:t>
      </w:r>
      <w:r w:rsidR="000E04A4" w:rsidRPr="000E04A4">
        <w:rPr>
          <w:sz w:val="26"/>
          <w:szCs w:val="26"/>
        </w:rPr>
        <w:t xml:space="preserve"> </w:t>
      </w:r>
      <w:r w:rsidRPr="000E04A4">
        <w:rPr>
          <w:sz w:val="26"/>
          <w:szCs w:val="26"/>
        </w:rPr>
        <w:t xml:space="preserve">Протокола №4 к Конвенции («свобода передвижения»), каждый, кто на законных основаниях находится на территории какого-либо государства, имеет в пределах этой территории право на свободу передвижения и свободу выбора местожительства. Каждый свободен покидать любую страну, включая свою собственную. Пользование этими правами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или общественного спокойствия, для поддержания общественного порядка, предотвращения преступлений, охраны здоровья или нравственности или для защиты прав и свобод других лиц. Права, признанные в пункте 1, могут также, в определенных районах, подлежать ограничениям, вводимым в соответствии с законом и обоснованным общественными интересами в демократическом обществе. </w:t>
      </w:r>
    </w:p>
    <w:p w14:paraId="3A156CC6" w14:textId="77777777" w:rsidR="003A6EB8" w:rsidRPr="000E04A4" w:rsidRDefault="003A6EB8" w:rsidP="00707E2B">
      <w:pPr>
        <w:ind w:left="-993" w:right="141" w:firstLine="567"/>
        <w:jc w:val="both"/>
        <w:rPr>
          <w:rFonts w:eastAsia="Times New Roman"/>
          <w:sz w:val="26"/>
          <w:szCs w:val="26"/>
        </w:rPr>
      </w:pPr>
      <w:r w:rsidRPr="000E04A4">
        <w:rPr>
          <w:rFonts w:eastAsia="Times New Roman"/>
          <w:sz w:val="26"/>
          <w:szCs w:val="26"/>
        </w:rPr>
        <w:t>Согласно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62FAB807" w14:textId="5B62D037" w:rsidR="009C7CEA" w:rsidRPr="000E04A4" w:rsidRDefault="009C7CEA" w:rsidP="00707E2B">
      <w:pPr>
        <w:ind w:left="-993" w:right="141" w:firstLine="567"/>
        <w:jc w:val="both"/>
        <w:rPr>
          <w:rFonts w:eastAsia="Times New Roman"/>
          <w:b/>
          <w:sz w:val="26"/>
          <w:szCs w:val="26"/>
        </w:rPr>
      </w:pPr>
      <w:r w:rsidRPr="000E04A4">
        <w:rPr>
          <w:rFonts w:eastAsia="Times New Roman"/>
          <w:sz w:val="26"/>
          <w:szCs w:val="26"/>
        </w:rPr>
        <w:t>Согласно ст.</w:t>
      </w:r>
      <w:r w:rsidR="003506A2" w:rsidRPr="000E04A4">
        <w:rPr>
          <w:rFonts w:eastAsia="Times New Roman"/>
          <w:sz w:val="26"/>
          <w:szCs w:val="26"/>
        </w:rPr>
        <w:t xml:space="preserve"> </w:t>
      </w:r>
      <w:r w:rsidRPr="000E04A4">
        <w:rPr>
          <w:rFonts w:eastAsia="Times New Roman"/>
          <w:sz w:val="26"/>
          <w:szCs w:val="26"/>
        </w:rPr>
        <w:t>15 Конвенции («отступление от соблюдения обязательств в чрезвычайных ситуациях»), в 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 условии, что такие меры не противоречат другим ее обязательствам по международному праву. Это положение не может служить основанием для какого бы то ни было отступления от положений статьи 2, за исключением случаев гибели людей в результате правомерных военных действий, или от положений статьи 3, пункта 1 статьи 4 и статьи Любая из Высоких Договаривающихся Сторон, использующая это право отступления,</w:t>
      </w:r>
      <w:r w:rsidRPr="000E04A4">
        <w:rPr>
          <w:rFonts w:eastAsia="Times New Roman"/>
          <w:b/>
          <w:sz w:val="26"/>
          <w:szCs w:val="26"/>
        </w:rPr>
        <w:t xml:space="preserve"> исчерпывающим образом информирует Генерального секретаря Совета Европы о введенных ею мерах и о причинах их принятия.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w:t>
      </w:r>
    </w:p>
    <w:p w14:paraId="4772C50D" w14:textId="7F5739EB" w:rsidR="003A6EB8" w:rsidRPr="000E04A4" w:rsidRDefault="009C7CEA" w:rsidP="00707E2B">
      <w:pPr>
        <w:ind w:left="-993" w:right="141" w:firstLine="567"/>
        <w:jc w:val="both"/>
        <w:rPr>
          <w:rFonts w:eastAsia="Times New Roman"/>
          <w:sz w:val="26"/>
          <w:szCs w:val="26"/>
        </w:rPr>
      </w:pPr>
      <w:r w:rsidRPr="000E04A4">
        <w:rPr>
          <w:rFonts w:eastAsia="Times New Roman"/>
          <w:sz w:val="26"/>
          <w:szCs w:val="26"/>
        </w:rPr>
        <w:t>Однако, как было описано выше, Российская Федерация, являясь одной из Высоких Договаривающихся Сторон не ставила в известность Генерального Секретаря Европы о введенных на территории города федерального значения мерах и причинах их принятия</w:t>
      </w:r>
      <w:r w:rsidR="00C543A2" w:rsidRPr="000E04A4">
        <w:rPr>
          <w:rFonts w:eastAsia="Times New Roman"/>
          <w:sz w:val="26"/>
          <w:szCs w:val="26"/>
        </w:rPr>
        <w:t>, в то время как другие страны Совета Европы уведомляли Генерального Секретаря Совета Европы о вводимых ограничениях</w:t>
      </w:r>
      <w:r w:rsidR="00C543A2" w:rsidRPr="000E04A4">
        <w:rPr>
          <w:rStyle w:val="af0"/>
          <w:rFonts w:eastAsia="Times New Roman"/>
          <w:sz w:val="26"/>
          <w:szCs w:val="26"/>
        </w:rPr>
        <w:footnoteReference w:id="2"/>
      </w:r>
      <w:r w:rsidR="00C543A2" w:rsidRPr="000E04A4">
        <w:rPr>
          <w:rFonts w:eastAsia="Times New Roman"/>
          <w:sz w:val="26"/>
          <w:szCs w:val="26"/>
        </w:rPr>
        <w:t>.</w:t>
      </w:r>
    </w:p>
    <w:p w14:paraId="493C9D0C" w14:textId="2B148702" w:rsidR="001A77FC" w:rsidRPr="00F0059F" w:rsidRDefault="00B66C1F" w:rsidP="00707E2B">
      <w:pPr>
        <w:ind w:left="-993" w:right="141" w:firstLine="567"/>
        <w:jc w:val="both"/>
        <w:rPr>
          <w:b/>
          <w:bCs/>
          <w:sz w:val="26"/>
          <w:szCs w:val="26"/>
          <w:shd w:val="clear" w:color="auto" w:fill="EFEFF7"/>
        </w:rPr>
      </w:pPr>
      <w:r w:rsidRPr="000E04A4">
        <w:rPr>
          <w:rFonts w:eastAsia="Times New Roman"/>
          <w:sz w:val="26"/>
          <w:szCs w:val="26"/>
        </w:rPr>
        <w:t>Таким образом, Российская Федерация в части действия на территории г.</w:t>
      </w:r>
      <w:r w:rsidR="00C543A2" w:rsidRPr="000E04A4">
        <w:rPr>
          <w:rFonts w:eastAsia="Times New Roman"/>
          <w:sz w:val="26"/>
          <w:szCs w:val="26"/>
        </w:rPr>
        <w:t xml:space="preserve"> </w:t>
      </w:r>
      <w:r w:rsidRPr="000E04A4">
        <w:rPr>
          <w:rFonts w:eastAsia="Times New Roman"/>
          <w:sz w:val="26"/>
          <w:szCs w:val="26"/>
        </w:rPr>
        <w:t>Москвы режима повышенной готовности, также не подтверждает ограничения прав человека и гражданина на части территории Российской Федерации.</w:t>
      </w:r>
    </w:p>
    <w:p w14:paraId="71133216" w14:textId="77777777" w:rsidR="003A6EB8" w:rsidRPr="00F0059F" w:rsidRDefault="003A6EB8" w:rsidP="00707E2B">
      <w:pPr>
        <w:ind w:left="-993" w:right="141" w:firstLine="567"/>
        <w:jc w:val="both"/>
        <w:rPr>
          <w:b/>
          <w:bCs/>
          <w:sz w:val="26"/>
          <w:szCs w:val="26"/>
          <w:shd w:val="clear" w:color="auto" w:fill="EFEFF7"/>
        </w:rPr>
      </w:pPr>
    </w:p>
    <w:p w14:paraId="08756590" w14:textId="77777777" w:rsidR="00F45A26" w:rsidRPr="000E04A4" w:rsidRDefault="00F45A26" w:rsidP="00707E2B">
      <w:pPr>
        <w:ind w:left="-993" w:right="141" w:firstLine="567"/>
        <w:jc w:val="both"/>
        <w:rPr>
          <w:rFonts w:eastAsia="Times New Roman"/>
          <w:sz w:val="26"/>
          <w:szCs w:val="26"/>
        </w:rPr>
      </w:pPr>
      <w:r w:rsidRPr="000E04A4">
        <w:rPr>
          <w:rFonts w:eastAsia="Times New Roman"/>
          <w:sz w:val="26"/>
          <w:szCs w:val="26"/>
        </w:rPr>
        <w:t>В соответствии с п.1 ст.4 КАС РФ,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r w:rsidR="003A6EB8" w:rsidRPr="000E04A4">
        <w:rPr>
          <w:rFonts w:eastAsia="Times New Roman"/>
          <w:sz w:val="26"/>
          <w:szCs w:val="26"/>
        </w:rPr>
        <w:t> </w:t>
      </w:r>
    </w:p>
    <w:p w14:paraId="3FFC35C6" w14:textId="4D8C31F1" w:rsidR="006E6CC1" w:rsidRPr="000E04A4" w:rsidRDefault="006E6CC1" w:rsidP="00707E2B">
      <w:pPr>
        <w:ind w:left="-993" w:right="141" w:firstLine="567"/>
        <w:jc w:val="both"/>
        <w:rPr>
          <w:rFonts w:eastAsia="Times New Roman"/>
          <w:sz w:val="26"/>
          <w:szCs w:val="26"/>
        </w:rPr>
      </w:pPr>
      <w:r w:rsidRPr="000E04A4">
        <w:rPr>
          <w:rFonts w:eastAsia="Times New Roman"/>
          <w:sz w:val="26"/>
          <w:szCs w:val="26"/>
        </w:rPr>
        <w:lastRenderedPageBreak/>
        <w:t xml:space="preserve">Демократический и правовой характер российского государства предопределяет принятие государством на себя определенных обязанностей, среди которых охрана достоинства личности во всех сферах </w:t>
      </w:r>
      <w:r w:rsidR="00296CC0" w:rsidRPr="000E04A4">
        <w:rPr>
          <w:rFonts w:eastAsia="Times New Roman"/>
          <w:sz w:val="26"/>
          <w:szCs w:val="26"/>
        </w:rPr>
        <w:t>(Постановление Конституционного Суда Российской Федерации № 14-П от 8 июня 2015 г.). Одновр</w:t>
      </w:r>
      <w:r w:rsidR="001A77FC" w:rsidRPr="000E04A4">
        <w:rPr>
          <w:rFonts w:eastAsia="Times New Roman"/>
          <w:sz w:val="26"/>
          <w:szCs w:val="26"/>
        </w:rPr>
        <w:t>е</w:t>
      </w:r>
      <w:r w:rsidR="00296CC0" w:rsidRPr="000E04A4">
        <w:rPr>
          <w:rFonts w:eastAsia="Times New Roman"/>
          <w:sz w:val="26"/>
          <w:szCs w:val="26"/>
        </w:rPr>
        <w:t>менно</w:t>
      </w:r>
      <w:r w:rsidR="001A77FC" w:rsidRPr="000E04A4">
        <w:rPr>
          <w:rFonts w:eastAsia="Times New Roman"/>
          <w:sz w:val="26"/>
          <w:szCs w:val="26"/>
        </w:rPr>
        <w:t>,</w:t>
      </w:r>
      <w:r w:rsidR="00296CC0" w:rsidRPr="000E04A4">
        <w:rPr>
          <w:rFonts w:eastAsia="Times New Roman"/>
          <w:sz w:val="26"/>
          <w:szCs w:val="26"/>
        </w:rPr>
        <w:t xml:space="preserve"> государство должно обеспечить потерпевшему реальные возможности защиты своих прав и интересов, в том числе в судебном порядке. В противном случае это означает умаление чести и достоинства личности не только правонарушителем – в нашем случае – </w:t>
      </w:r>
      <w:r w:rsidR="00707E2B" w:rsidRPr="000E04A4">
        <w:rPr>
          <w:rFonts w:eastAsia="Times New Roman"/>
          <w:sz w:val="26"/>
          <w:szCs w:val="26"/>
        </w:rPr>
        <w:t>Мэр</w:t>
      </w:r>
      <w:r w:rsidR="00296CC0" w:rsidRPr="000E04A4">
        <w:rPr>
          <w:rFonts w:eastAsia="Times New Roman"/>
          <w:sz w:val="26"/>
          <w:szCs w:val="26"/>
        </w:rPr>
        <w:t>ом г. Москвы, но и со стороны федеральных властей Российской Федерации.</w:t>
      </w:r>
    </w:p>
    <w:p w14:paraId="1AC60AA0" w14:textId="07AE8C29" w:rsidR="003A6EB8" w:rsidRPr="000E04A4" w:rsidRDefault="003A6EB8" w:rsidP="00707E2B">
      <w:pPr>
        <w:shd w:val="clear" w:color="auto" w:fill="FFFFFF"/>
        <w:ind w:left="-993" w:right="141" w:firstLine="567"/>
        <w:jc w:val="both"/>
        <w:rPr>
          <w:rFonts w:eastAsia="Times New Roman"/>
          <w:sz w:val="26"/>
          <w:szCs w:val="26"/>
        </w:rPr>
      </w:pPr>
      <w:r w:rsidRPr="00F0059F">
        <w:rPr>
          <w:rFonts w:eastAsia="Times New Roman"/>
          <w:sz w:val="26"/>
          <w:szCs w:val="26"/>
        </w:rPr>
        <w:t xml:space="preserve">В соответствии со ст.10 Конституции РФ, </w:t>
      </w:r>
      <w:r w:rsidRPr="000E04A4">
        <w:rPr>
          <w:rFonts w:eastAsia="Times New Roman"/>
          <w:sz w:val="26"/>
          <w:szCs w:val="26"/>
        </w:rPr>
        <w:t xml:space="preserve">государственная власть в Российской Федерации осуществляется на основе разделения на законодательную, исполнительную и судебную. </w:t>
      </w:r>
      <w:r w:rsidRPr="000E04A4">
        <w:rPr>
          <w:rFonts w:eastAsia="Times New Roman"/>
          <w:b/>
          <w:sz w:val="26"/>
          <w:szCs w:val="26"/>
        </w:rPr>
        <w:t xml:space="preserve">Органы </w:t>
      </w:r>
      <w:r w:rsidRPr="000E04A4">
        <w:rPr>
          <w:rFonts w:eastAsia="Times New Roman"/>
          <w:sz w:val="26"/>
          <w:szCs w:val="26"/>
        </w:rPr>
        <w:t xml:space="preserve">законодательной, исполнительной и </w:t>
      </w:r>
      <w:r w:rsidRPr="000E04A4">
        <w:rPr>
          <w:rFonts w:eastAsia="Times New Roman"/>
          <w:b/>
          <w:sz w:val="26"/>
          <w:szCs w:val="26"/>
        </w:rPr>
        <w:t>судебной власти самостоятельны</w:t>
      </w:r>
      <w:r w:rsidRPr="000E04A4">
        <w:rPr>
          <w:rFonts w:eastAsia="Times New Roman"/>
          <w:sz w:val="26"/>
          <w:szCs w:val="26"/>
        </w:rPr>
        <w:t>.</w:t>
      </w:r>
    </w:p>
    <w:p w14:paraId="3A925047" w14:textId="77777777" w:rsidR="003A6EB8" w:rsidRPr="000E04A4" w:rsidRDefault="003A6EB8" w:rsidP="00707E2B">
      <w:pPr>
        <w:ind w:left="-993" w:right="141" w:firstLine="567"/>
        <w:jc w:val="both"/>
        <w:rPr>
          <w:rFonts w:eastAsia="Times New Roman"/>
          <w:sz w:val="26"/>
          <w:szCs w:val="26"/>
        </w:rPr>
      </w:pPr>
      <w:r w:rsidRPr="000E04A4">
        <w:rPr>
          <w:rFonts w:eastAsia="Times New Roman"/>
          <w:sz w:val="26"/>
          <w:szCs w:val="26"/>
        </w:rPr>
        <w:t>Согласно ст.7 КАСа РФ,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14:paraId="179C247A" w14:textId="77777777" w:rsidR="00C543A2" w:rsidRPr="000E04A4" w:rsidRDefault="00C543A2" w:rsidP="00707E2B">
      <w:pPr>
        <w:ind w:left="-993" w:right="141" w:firstLine="567"/>
        <w:jc w:val="both"/>
        <w:rPr>
          <w:rFonts w:eastAsia="Times New Roman"/>
          <w:sz w:val="26"/>
          <w:szCs w:val="26"/>
        </w:rPr>
      </w:pPr>
    </w:p>
    <w:p w14:paraId="1A1E7775" w14:textId="1664B8B4" w:rsidR="003A6EB8" w:rsidRPr="000E04A4" w:rsidRDefault="003A6EB8" w:rsidP="00707E2B">
      <w:pPr>
        <w:ind w:left="-993" w:right="141" w:firstLine="567"/>
        <w:jc w:val="both"/>
        <w:rPr>
          <w:rFonts w:eastAsia="Times New Roman"/>
          <w:sz w:val="26"/>
          <w:szCs w:val="26"/>
        </w:rPr>
      </w:pPr>
      <w:r w:rsidRPr="00F0059F">
        <w:rPr>
          <w:rFonts w:eastAsia="Times New Roman"/>
          <w:sz w:val="26"/>
          <w:szCs w:val="26"/>
        </w:rPr>
        <w:t>На основании изложенного,  руководствуясь </w:t>
      </w:r>
      <w:hyperlink r:id="rId16" w:anchor="block_17" w:tgtFrame="_blank" w:history="1">
        <w:r w:rsidRPr="00F0059F">
          <w:rPr>
            <w:rFonts w:eastAsia="Times New Roman"/>
            <w:sz w:val="26"/>
            <w:szCs w:val="26"/>
          </w:rPr>
          <w:t xml:space="preserve">ст.17, </w:t>
        </w:r>
        <w:r w:rsidR="00363364" w:rsidRPr="00F0059F">
          <w:rPr>
            <w:rFonts w:eastAsia="Times New Roman"/>
            <w:sz w:val="26"/>
            <w:szCs w:val="26"/>
          </w:rPr>
          <w:t xml:space="preserve">ст.18, </w:t>
        </w:r>
        <w:r w:rsidRPr="00F0059F">
          <w:rPr>
            <w:rFonts w:eastAsia="Times New Roman"/>
            <w:sz w:val="26"/>
            <w:szCs w:val="26"/>
          </w:rPr>
          <w:t>ст.2</w:t>
        </w:r>
        <w:r w:rsidR="00363364" w:rsidRPr="00F0059F">
          <w:rPr>
            <w:rFonts w:eastAsia="Times New Roman"/>
            <w:sz w:val="26"/>
            <w:szCs w:val="26"/>
          </w:rPr>
          <w:t>1</w:t>
        </w:r>
        <w:r w:rsidRPr="00F0059F">
          <w:rPr>
            <w:rFonts w:eastAsia="Times New Roman"/>
            <w:sz w:val="26"/>
            <w:szCs w:val="26"/>
          </w:rPr>
          <w:t xml:space="preserve">, </w:t>
        </w:r>
        <w:proofErr w:type="spellStart"/>
        <w:r w:rsidRPr="00F0059F">
          <w:rPr>
            <w:rFonts w:eastAsia="Times New Roman"/>
            <w:sz w:val="26"/>
            <w:szCs w:val="26"/>
          </w:rPr>
          <w:t>ст</w:t>
        </w:r>
      </w:hyperlink>
      <w:r w:rsidRPr="00F0059F">
        <w:rPr>
          <w:rFonts w:eastAsia="Times New Roman"/>
          <w:sz w:val="26"/>
          <w:szCs w:val="26"/>
        </w:rPr>
        <w:t>.ст</w:t>
      </w:r>
      <w:proofErr w:type="spellEnd"/>
      <w:r w:rsidRPr="00F0059F">
        <w:rPr>
          <w:rFonts w:eastAsia="Times New Roman"/>
          <w:sz w:val="26"/>
          <w:szCs w:val="26"/>
        </w:rPr>
        <w:t>. </w:t>
      </w:r>
      <w:hyperlink r:id="rId17" w:anchor="block_208" w:tgtFrame="_blank" w:history="1">
        <w:r w:rsidRPr="00F0059F">
          <w:rPr>
            <w:rFonts w:eastAsia="Times New Roman"/>
            <w:sz w:val="26"/>
            <w:szCs w:val="26"/>
          </w:rPr>
          <w:t>208-212</w:t>
        </w:r>
      </w:hyperlink>
      <w:r w:rsidRPr="00F0059F">
        <w:rPr>
          <w:rFonts w:eastAsia="Times New Roman"/>
          <w:sz w:val="26"/>
          <w:szCs w:val="26"/>
        </w:rPr>
        <w:t xml:space="preserve"> Кодекса административного судопроизводства Российской Федерации, Конституцией Российской Федерации, </w:t>
      </w:r>
    </w:p>
    <w:p w14:paraId="1DD977CE" w14:textId="77777777" w:rsidR="003A6EB8" w:rsidRPr="00F0059F" w:rsidRDefault="003A6EB8" w:rsidP="00707E2B">
      <w:pPr>
        <w:ind w:left="-993" w:right="141" w:firstLine="567"/>
        <w:jc w:val="both"/>
        <w:rPr>
          <w:rFonts w:eastAsia="Times New Roman"/>
          <w:sz w:val="26"/>
          <w:szCs w:val="26"/>
        </w:rPr>
      </w:pPr>
    </w:p>
    <w:p w14:paraId="2525F65F" w14:textId="134D82BE" w:rsidR="00C543A2" w:rsidRPr="00F0059F" w:rsidRDefault="00C543A2" w:rsidP="00707E2B">
      <w:pPr>
        <w:ind w:left="-993" w:right="141" w:firstLine="567"/>
        <w:jc w:val="center"/>
        <w:rPr>
          <w:rFonts w:eastAsia="Times New Roman"/>
          <w:sz w:val="26"/>
          <w:szCs w:val="26"/>
        </w:rPr>
      </w:pPr>
      <w:r w:rsidRPr="00F0059F">
        <w:rPr>
          <w:rFonts w:eastAsia="Times New Roman"/>
          <w:sz w:val="26"/>
          <w:szCs w:val="26"/>
        </w:rPr>
        <w:t>ПРОШУ СУД:</w:t>
      </w:r>
    </w:p>
    <w:p w14:paraId="2524E40D" w14:textId="77777777" w:rsidR="00C543A2" w:rsidRPr="00F0059F" w:rsidRDefault="00C543A2" w:rsidP="00707E2B">
      <w:pPr>
        <w:ind w:left="-993" w:right="141" w:firstLine="567"/>
        <w:jc w:val="both"/>
        <w:rPr>
          <w:rFonts w:eastAsia="Times New Roman"/>
          <w:sz w:val="26"/>
          <w:szCs w:val="26"/>
        </w:rPr>
      </w:pPr>
    </w:p>
    <w:p w14:paraId="33D5A033" w14:textId="574EC484" w:rsidR="00007373" w:rsidRDefault="00007373" w:rsidP="00E93B5C">
      <w:pPr>
        <w:pStyle w:val="a4"/>
        <w:shd w:val="clear" w:color="auto" w:fill="FFFFFF"/>
        <w:ind w:left="-633" w:right="141"/>
        <w:jc w:val="both"/>
        <w:rPr>
          <w:rFonts w:eastAsia="Times New Roman"/>
          <w:sz w:val="26"/>
          <w:szCs w:val="26"/>
        </w:rPr>
      </w:pPr>
      <w:r w:rsidRPr="00F0059F">
        <w:rPr>
          <w:rFonts w:ascii="Times New Roman" w:eastAsia="Times New Roman" w:hAnsi="Times New Roman" w:cs="Times New Roman"/>
          <w:sz w:val="26"/>
          <w:szCs w:val="26"/>
        </w:rPr>
        <w:t>П</w:t>
      </w:r>
      <w:r w:rsidR="003A6EB8" w:rsidRPr="00F0059F">
        <w:rPr>
          <w:rFonts w:ascii="Times New Roman" w:eastAsia="Times New Roman" w:hAnsi="Times New Roman" w:cs="Times New Roman"/>
          <w:sz w:val="26"/>
          <w:szCs w:val="26"/>
        </w:rPr>
        <w:t xml:space="preserve">ризнать недействующим </w:t>
      </w:r>
      <w:r w:rsidR="00512D4C" w:rsidRPr="00F0059F">
        <w:rPr>
          <w:rFonts w:ascii="Times New Roman" w:eastAsia="Times New Roman" w:hAnsi="Times New Roman" w:cs="Times New Roman"/>
          <w:sz w:val="26"/>
          <w:szCs w:val="26"/>
        </w:rPr>
        <w:t xml:space="preserve">Указ </w:t>
      </w:r>
      <w:r w:rsidR="00707E2B" w:rsidRPr="00F0059F">
        <w:rPr>
          <w:rFonts w:ascii="Times New Roman" w:eastAsia="Times New Roman" w:hAnsi="Times New Roman" w:cs="Times New Roman"/>
          <w:sz w:val="26"/>
          <w:szCs w:val="26"/>
        </w:rPr>
        <w:t>Мэр</w:t>
      </w:r>
      <w:r w:rsidR="00512D4C" w:rsidRPr="00F0059F">
        <w:rPr>
          <w:rFonts w:ascii="Times New Roman" w:eastAsia="Times New Roman" w:hAnsi="Times New Roman" w:cs="Times New Roman"/>
          <w:sz w:val="26"/>
          <w:szCs w:val="26"/>
        </w:rPr>
        <w:t xml:space="preserve">а </w:t>
      </w:r>
      <w:r w:rsidR="00707E2B" w:rsidRPr="00F0059F">
        <w:rPr>
          <w:rFonts w:ascii="Times New Roman" w:eastAsia="Times New Roman" w:hAnsi="Times New Roman" w:cs="Times New Roman"/>
          <w:sz w:val="26"/>
          <w:szCs w:val="26"/>
        </w:rPr>
        <w:t>г.</w:t>
      </w:r>
      <w:r w:rsidR="00512D4C" w:rsidRPr="00F0059F">
        <w:rPr>
          <w:rFonts w:ascii="Times New Roman" w:eastAsia="Times New Roman" w:hAnsi="Times New Roman" w:cs="Times New Roman"/>
          <w:sz w:val="26"/>
          <w:szCs w:val="26"/>
        </w:rPr>
        <w:t xml:space="preserve">Москвы №61-УМ «О внесении изменений в указ </w:t>
      </w:r>
      <w:r w:rsidR="00707E2B" w:rsidRPr="00F0059F">
        <w:rPr>
          <w:rFonts w:ascii="Times New Roman" w:eastAsia="Times New Roman" w:hAnsi="Times New Roman" w:cs="Times New Roman"/>
          <w:sz w:val="26"/>
          <w:szCs w:val="26"/>
        </w:rPr>
        <w:t>Мэр</w:t>
      </w:r>
      <w:r w:rsidR="00512D4C" w:rsidRPr="00F0059F">
        <w:rPr>
          <w:rFonts w:ascii="Times New Roman" w:eastAsia="Times New Roman" w:hAnsi="Times New Roman" w:cs="Times New Roman"/>
          <w:sz w:val="26"/>
          <w:szCs w:val="26"/>
        </w:rPr>
        <w:t>а Москвы от 5 марта 2020 г. №12-УМ»</w:t>
      </w:r>
      <w:r w:rsidR="00CC1889" w:rsidRPr="00F0059F">
        <w:rPr>
          <w:rFonts w:ascii="Times New Roman" w:eastAsia="Times New Roman" w:hAnsi="Times New Roman" w:cs="Times New Roman"/>
          <w:sz w:val="26"/>
          <w:szCs w:val="26"/>
        </w:rPr>
        <w:t xml:space="preserve"> в части </w:t>
      </w:r>
      <w:r w:rsidR="00363364" w:rsidRPr="00F0059F">
        <w:rPr>
          <w:rFonts w:ascii="Times New Roman" w:eastAsia="Times New Roman" w:hAnsi="Times New Roman" w:cs="Times New Roman"/>
          <w:sz w:val="26"/>
          <w:szCs w:val="26"/>
        </w:rPr>
        <w:t xml:space="preserve">п.9.4.; </w:t>
      </w:r>
      <w:r w:rsidR="00CC1889" w:rsidRPr="00F0059F">
        <w:rPr>
          <w:rFonts w:ascii="Times New Roman" w:eastAsia="Times New Roman" w:hAnsi="Times New Roman" w:cs="Times New Roman"/>
          <w:sz w:val="26"/>
          <w:szCs w:val="26"/>
        </w:rPr>
        <w:t>Приложения №7</w:t>
      </w:r>
      <w:r w:rsidR="00E93B5C">
        <w:rPr>
          <w:rFonts w:ascii="Times New Roman" w:eastAsia="Times New Roman" w:hAnsi="Times New Roman" w:cs="Times New Roman"/>
          <w:sz w:val="26"/>
          <w:szCs w:val="26"/>
        </w:rPr>
        <w:t xml:space="preserve"> с даты его издания,</w:t>
      </w:r>
      <w:r w:rsidR="003A6EB8" w:rsidRPr="00F0059F">
        <w:rPr>
          <w:rFonts w:ascii="Times New Roman" w:eastAsia="Times New Roman" w:hAnsi="Times New Roman" w:cs="Times New Roman"/>
          <w:sz w:val="26"/>
          <w:szCs w:val="26"/>
        </w:rPr>
        <w:t xml:space="preserve"> как </w:t>
      </w:r>
      <w:r w:rsidR="00E11873" w:rsidRPr="00F0059F">
        <w:rPr>
          <w:rFonts w:ascii="Times New Roman" w:eastAsia="Times New Roman" w:hAnsi="Times New Roman" w:cs="Times New Roman"/>
          <w:sz w:val="26"/>
          <w:szCs w:val="26"/>
        </w:rPr>
        <w:t xml:space="preserve">не </w:t>
      </w:r>
      <w:proofErr w:type="gramStart"/>
      <w:r w:rsidR="00E11873" w:rsidRPr="00F0059F">
        <w:rPr>
          <w:rFonts w:ascii="Times New Roman" w:eastAsia="Times New Roman" w:hAnsi="Times New Roman" w:cs="Times New Roman"/>
          <w:sz w:val="26"/>
          <w:szCs w:val="26"/>
        </w:rPr>
        <w:t>соответствующи</w:t>
      </w:r>
      <w:r w:rsidR="005D3840">
        <w:rPr>
          <w:rFonts w:ascii="Times New Roman" w:eastAsia="Times New Roman" w:hAnsi="Times New Roman" w:cs="Times New Roman"/>
          <w:sz w:val="26"/>
          <w:szCs w:val="26"/>
        </w:rPr>
        <w:t>х</w:t>
      </w:r>
      <w:r w:rsidR="00E11873" w:rsidRPr="00F0059F">
        <w:rPr>
          <w:rFonts w:ascii="Times New Roman" w:eastAsia="Times New Roman" w:hAnsi="Times New Roman" w:cs="Times New Roman"/>
          <w:sz w:val="26"/>
          <w:szCs w:val="26"/>
        </w:rPr>
        <w:t xml:space="preserve">  </w:t>
      </w:r>
      <w:r w:rsidR="00B66C1F" w:rsidRPr="00F0059F">
        <w:rPr>
          <w:rFonts w:ascii="Times New Roman" w:eastAsia="Times New Roman" w:hAnsi="Times New Roman" w:cs="Times New Roman"/>
          <w:sz w:val="26"/>
          <w:szCs w:val="26"/>
        </w:rPr>
        <w:t>ч.2</w:t>
      </w:r>
      <w:proofErr w:type="gramEnd"/>
      <w:r w:rsidR="00B66C1F" w:rsidRPr="00F0059F">
        <w:rPr>
          <w:rFonts w:ascii="Times New Roman" w:eastAsia="Times New Roman" w:hAnsi="Times New Roman" w:cs="Times New Roman"/>
          <w:sz w:val="26"/>
          <w:szCs w:val="26"/>
        </w:rPr>
        <w:t xml:space="preserve"> ст.17 </w:t>
      </w:r>
      <w:r w:rsidR="003A6EB8" w:rsidRPr="00F0059F">
        <w:rPr>
          <w:rFonts w:ascii="Times New Roman" w:eastAsia="Times New Roman" w:hAnsi="Times New Roman" w:cs="Times New Roman"/>
          <w:sz w:val="26"/>
          <w:szCs w:val="26"/>
        </w:rPr>
        <w:t>Конституции Российской Федерации</w:t>
      </w:r>
      <w:r w:rsidRPr="00F0059F">
        <w:rPr>
          <w:rFonts w:ascii="Times New Roman" w:eastAsia="Times New Roman" w:hAnsi="Times New Roman" w:cs="Times New Roman"/>
          <w:sz w:val="26"/>
          <w:szCs w:val="26"/>
        </w:rPr>
        <w:t>,</w:t>
      </w:r>
      <w:r w:rsidR="00B66C1F" w:rsidRPr="00F0059F">
        <w:rPr>
          <w:rFonts w:ascii="Times New Roman" w:eastAsia="Times New Roman" w:hAnsi="Times New Roman" w:cs="Times New Roman"/>
          <w:sz w:val="26"/>
          <w:szCs w:val="26"/>
        </w:rPr>
        <w:t xml:space="preserve"> ст.18 Конституции </w:t>
      </w:r>
      <w:r w:rsidRPr="00F0059F">
        <w:rPr>
          <w:rFonts w:ascii="Times New Roman" w:eastAsia="Times New Roman" w:hAnsi="Times New Roman" w:cs="Times New Roman"/>
          <w:sz w:val="26"/>
          <w:szCs w:val="26"/>
        </w:rPr>
        <w:t>Российской Федерации</w:t>
      </w:r>
      <w:r w:rsidR="00B66C1F" w:rsidRPr="00F0059F">
        <w:rPr>
          <w:rFonts w:ascii="Times New Roman" w:eastAsia="Times New Roman" w:hAnsi="Times New Roman" w:cs="Times New Roman"/>
          <w:sz w:val="26"/>
          <w:szCs w:val="26"/>
        </w:rPr>
        <w:t xml:space="preserve">, ст.21 Конституции </w:t>
      </w:r>
      <w:r w:rsidRPr="00F0059F">
        <w:rPr>
          <w:rFonts w:ascii="Times New Roman" w:eastAsia="Times New Roman" w:hAnsi="Times New Roman" w:cs="Times New Roman"/>
          <w:sz w:val="26"/>
          <w:szCs w:val="26"/>
        </w:rPr>
        <w:t>Российской Федерации</w:t>
      </w:r>
      <w:r w:rsidR="006A75B9">
        <w:rPr>
          <w:rFonts w:ascii="Times New Roman" w:eastAsia="Times New Roman" w:hAnsi="Times New Roman" w:cs="Times New Roman"/>
          <w:sz w:val="26"/>
          <w:szCs w:val="26"/>
        </w:rPr>
        <w:t>,</w:t>
      </w:r>
      <w:r w:rsidR="00B66C1F" w:rsidRPr="00F0059F">
        <w:rPr>
          <w:rFonts w:ascii="Times New Roman" w:eastAsia="Times New Roman" w:hAnsi="Times New Roman" w:cs="Times New Roman"/>
          <w:sz w:val="26"/>
          <w:szCs w:val="26"/>
        </w:rPr>
        <w:t xml:space="preserve"> </w:t>
      </w:r>
      <w:r w:rsidR="004A589D" w:rsidRPr="00F0059F">
        <w:rPr>
          <w:rFonts w:ascii="Times New Roman" w:eastAsia="Times New Roman" w:hAnsi="Times New Roman" w:cs="Times New Roman"/>
          <w:sz w:val="26"/>
          <w:szCs w:val="26"/>
        </w:rPr>
        <w:t>ст.71</w:t>
      </w:r>
      <w:r w:rsidRPr="00F0059F">
        <w:rPr>
          <w:rFonts w:ascii="Times New Roman" w:eastAsia="Times New Roman" w:hAnsi="Times New Roman" w:cs="Times New Roman"/>
          <w:sz w:val="26"/>
          <w:szCs w:val="26"/>
        </w:rPr>
        <w:t xml:space="preserve"> Конституции Российской Федерации.</w:t>
      </w:r>
    </w:p>
    <w:p w14:paraId="498918BC" w14:textId="75EFD8B9" w:rsidR="00B66C1F" w:rsidRPr="000E04A4" w:rsidRDefault="00B66C1F" w:rsidP="00707E2B">
      <w:pPr>
        <w:ind w:left="-993" w:right="141" w:firstLine="540"/>
        <w:jc w:val="both"/>
        <w:rPr>
          <w:rFonts w:eastAsia="Times New Roman"/>
          <w:sz w:val="26"/>
          <w:szCs w:val="26"/>
        </w:rPr>
      </w:pPr>
    </w:p>
    <w:p w14:paraId="2B86AFAD" w14:textId="77777777" w:rsidR="003A6EB8" w:rsidRPr="00F0059F" w:rsidRDefault="003A6EB8" w:rsidP="00707E2B">
      <w:pPr>
        <w:shd w:val="clear" w:color="auto" w:fill="FFFFFF"/>
        <w:ind w:left="-993" w:right="141"/>
        <w:jc w:val="both"/>
        <w:rPr>
          <w:rFonts w:eastAsia="Times New Roman"/>
          <w:sz w:val="26"/>
          <w:szCs w:val="26"/>
        </w:rPr>
      </w:pPr>
      <w:r w:rsidRPr="00F0059F">
        <w:rPr>
          <w:rFonts w:eastAsia="Times New Roman"/>
          <w:sz w:val="26"/>
          <w:szCs w:val="26"/>
        </w:rPr>
        <w:t>Приложения:</w:t>
      </w:r>
    </w:p>
    <w:p w14:paraId="1E5E4D3A" w14:textId="77777777" w:rsidR="00C543A2" w:rsidRPr="00F0059F" w:rsidRDefault="00C543A2" w:rsidP="00707E2B">
      <w:pPr>
        <w:shd w:val="clear" w:color="auto" w:fill="FFFFFF"/>
        <w:ind w:left="-993" w:right="141"/>
        <w:jc w:val="both"/>
        <w:rPr>
          <w:rFonts w:eastAsia="Times New Roman"/>
          <w:sz w:val="26"/>
          <w:szCs w:val="26"/>
        </w:rPr>
      </w:pPr>
    </w:p>
    <w:p w14:paraId="690E4F58" w14:textId="1748FF58" w:rsidR="003A6EB8" w:rsidRPr="00F0059F" w:rsidRDefault="003A6EB8"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Копия </w:t>
      </w:r>
      <w:r w:rsidR="008808E9" w:rsidRPr="00F0059F">
        <w:rPr>
          <w:rFonts w:eastAsia="Times New Roman"/>
          <w:sz w:val="26"/>
          <w:szCs w:val="26"/>
        </w:rPr>
        <w:t xml:space="preserve">Указа </w:t>
      </w:r>
      <w:r w:rsidR="00707E2B" w:rsidRPr="00F0059F">
        <w:rPr>
          <w:rFonts w:eastAsia="Times New Roman"/>
          <w:sz w:val="26"/>
          <w:szCs w:val="26"/>
        </w:rPr>
        <w:t>Мэр</w:t>
      </w:r>
      <w:r w:rsidR="008808E9" w:rsidRPr="00F0059F">
        <w:rPr>
          <w:rFonts w:eastAsia="Times New Roman"/>
          <w:sz w:val="26"/>
          <w:szCs w:val="26"/>
        </w:rPr>
        <w:t xml:space="preserve">а Москвы №61-УМ «О внесении изменений в указ </w:t>
      </w:r>
      <w:r w:rsidR="00707E2B" w:rsidRPr="00F0059F">
        <w:rPr>
          <w:rFonts w:eastAsia="Times New Roman"/>
          <w:sz w:val="26"/>
          <w:szCs w:val="26"/>
        </w:rPr>
        <w:t>Мэр</w:t>
      </w:r>
      <w:r w:rsidR="008808E9" w:rsidRPr="00F0059F">
        <w:rPr>
          <w:rFonts w:eastAsia="Times New Roman"/>
          <w:sz w:val="26"/>
          <w:szCs w:val="26"/>
        </w:rPr>
        <w:t>а Москвы от 5 марта 2020 г. №12-УМ»</w:t>
      </w:r>
      <w:r w:rsidRPr="00F0059F">
        <w:rPr>
          <w:rFonts w:eastAsia="Times New Roman"/>
          <w:sz w:val="26"/>
          <w:szCs w:val="26"/>
        </w:rPr>
        <w:t>.</w:t>
      </w:r>
    </w:p>
    <w:p w14:paraId="52AAD326" w14:textId="77777777"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Подтверждение оплаты государственной пошлины (</w:t>
      </w:r>
      <w:r w:rsidR="00363364" w:rsidRPr="00F0059F">
        <w:rPr>
          <w:rFonts w:eastAsia="Times New Roman"/>
          <w:sz w:val="26"/>
          <w:szCs w:val="26"/>
        </w:rPr>
        <w:t>3</w:t>
      </w:r>
      <w:r w:rsidRPr="00F0059F">
        <w:rPr>
          <w:rFonts w:eastAsia="Times New Roman"/>
          <w:sz w:val="26"/>
          <w:szCs w:val="26"/>
        </w:rPr>
        <w:t>00 руб.).</w:t>
      </w:r>
    </w:p>
    <w:p w14:paraId="7E73400D" w14:textId="210CAC6E"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 xml:space="preserve">Копия паспорта </w:t>
      </w:r>
      <w:r w:rsidR="00352191">
        <w:rPr>
          <w:rFonts w:eastAsia="Times New Roman"/>
          <w:sz w:val="26"/>
          <w:szCs w:val="26"/>
        </w:rPr>
        <w:t>….</w:t>
      </w:r>
    </w:p>
    <w:p w14:paraId="266D3E77" w14:textId="2FB04514"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 xml:space="preserve">Копия паспорта </w:t>
      </w:r>
      <w:r w:rsidR="00352191">
        <w:rPr>
          <w:rFonts w:eastAsia="Times New Roman"/>
          <w:sz w:val="26"/>
          <w:szCs w:val="26"/>
        </w:rPr>
        <w:t>….</w:t>
      </w:r>
    </w:p>
    <w:p w14:paraId="48022BEE" w14:textId="77777777"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Копия диплома о высшем юридическом образовании представителя.</w:t>
      </w:r>
    </w:p>
    <w:p w14:paraId="165C14FE" w14:textId="77777777"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Копия свидетельства о смене фамилии (при вступлении в брак).</w:t>
      </w:r>
    </w:p>
    <w:p w14:paraId="659E0B58" w14:textId="3B50CD0B"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Подтверждение направления административного иска в адрес административного ответчика.</w:t>
      </w:r>
    </w:p>
    <w:p w14:paraId="7B261C36" w14:textId="25D6FBFC" w:rsidR="00B66C1F" w:rsidRPr="00F0059F" w:rsidRDefault="00B66C1F" w:rsidP="00707E2B">
      <w:pPr>
        <w:numPr>
          <w:ilvl w:val="0"/>
          <w:numId w:val="1"/>
        </w:numPr>
        <w:shd w:val="clear" w:color="auto" w:fill="FFFFFF"/>
        <w:ind w:left="-993" w:right="141"/>
        <w:jc w:val="both"/>
        <w:rPr>
          <w:rFonts w:eastAsia="Times New Roman"/>
          <w:sz w:val="26"/>
          <w:szCs w:val="26"/>
        </w:rPr>
      </w:pPr>
      <w:r w:rsidRPr="00F0059F">
        <w:rPr>
          <w:rFonts w:eastAsia="Times New Roman"/>
          <w:sz w:val="26"/>
          <w:szCs w:val="26"/>
        </w:rPr>
        <w:t>Подтверждение направления административного иска в адрес Прокурора Тверской межрайонной прокуратуры г.</w:t>
      </w:r>
      <w:r w:rsidR="00C543A2" w:rsidRPr="00F0059F">
        <w:rPr>
          <w:rFonts w:eastAsia="Times New Roman"/>
          <w:sz w:val="26"/>
          <w:szCs w:val="26"/>
        </w:rPr>
        <w:t xml:space="preserve"> </w:t>
      </w:r>
      <w:r w:rsidRPr="00F0059F">
        <w:rPr>
          <w:rFonts w:eastAsia="Times New Roman"/>
          <w:sz w:val="26"/>
          <w:szCs w:val="26"/>
        </w:rPr>
        <w:t>Москвы.</w:t>
      </w:r>
    </w:p>
    <w:p w14:paraId="00153D61" w14:textId="77777777" w:rsidR="00B66C1F" w:rsidRPr="00F0059F" w:rsidRDefault="00B66C1F" w:rsidP="00707E2B">
      <w:pPr>
        <w:shd w:val="clear" w:color="auto" w:fill="FFFFFF"/>
        <w:ind w:left="-993" w:right="141"/>
        <w:jc w:val="both"/>
        <w:rPr>
          <w:rFonts w:eastAsia="Times New Roman"/>
          <w:sz w:val="26"/>
          <w:szCs w:val="26"/>
        </w:rPr>
      </w:pPr>
    </w:p>
    <w:p w14:paraId="376F293B" w14:textId="2BF7EA68" w:rsidR="00200E43" w:rsidRDefault="00B66C1F" w:rsidP="00352191">
      <w:pPr>
        <w:shd w:val="clear" w:color="auto" w:fill="FFFFFF"/>
        <w:ind w:left="-993" w:right="141"/>
        <w:jc w:val="both"/>
        <w:rPr>
          <w:rFonts w:eastAsia="Times New Roman"/>
          <w:sz w:val="26"/>
          <w:szCs w:val="26"/>
        </w:rPr>
      </w:pPr>
      <w:r w:rsidRPr="00F0059F">
        <w:rPr>
          <w:rFonts w:eastAsia="Times New Roman"/>
          <w:sz w:val="26"/>
          <w:szCs w:val="26"/>
        </w:rPr>
        <w:t xml:space="preserve">Административные </w:t>
      </w:r>
      <w:proofErr w:type="gramStart"/>
      <w:r w:rsidRPr="00F0059F">
        <w:rPr>
          <w:rFonts w:eastAsia="Times New Roman"/>
          <w:sz w:val="26"/>
          <w:szCs w:val="26"/>
        </w:rPr>
        <w:t xml:space="preserve">истцы:   </w:t>
      </w:r>
      <w:proofErr w:type="gramEnd"/>
      <w:r w:rsidRPr="00F0059F">
        <w:rPr>
          <w:rFonts w:eastAsia="Times New Roman"/>
          <w:sz w:val="26"/>
          <w:szCs w:val="26"/>
        </w:rPr>
        <w:t xml:space="preserve">                ______________/</w:t>
      </w:r>
      <w:r w:rsidR="00352191">
        <w:rPr>
          <w:rFonts w:eastAsia="Times New Roman"/>
          <w:sz w:val="26"/>
          <w:szCs w:val="26"/>
        </w:rPr>
        <w:t>….</w:t>
      </w:r>
    </w:p>
    <w:p w14:paraId="3848ABF0" w14:textId="56F8DFD7" w:rsidR="00200E43" w:rsidRPr="00F0059F" w:rsidRDefault="00200E43" w:rsidP="00200E43">
      <w:pPr>
        <w:shd w:val="clear" w:color="auto" w:fill="FFFFFF"/>
        <w:ind w:left="-993" w:right="141"/>
        <w:jc w:val="both"/>
        <w:rPr>
          <w:rFonts w:eastAsia="Times New Roman"/>
          <w:sz w:val="26"/>
          <w:szCs w:val="26"/>
        </w:rPr>
      </w:pPr>
      <w:r>
        <w:rPr>
          <w:rFonts w:eastAsia="Times New Roman"/>
          <w:sz w:val="26"/>
          <w:szCs w:val="26"/>
        </w:rPr>
        <w:t>16.06.2020 г.</w:t>
      </w:r>
    </w:p>
    <w:p w14:paraId="41A22408" w14:textId="77777777" w:rsidR="003A6EB8" w:rsidRPr="00F0059F" w:rsidRDefault="00B66C1F" w:rsidP="00707E2B">
      <w:pPr>
        <w:shd w:val="clear" w:color="auto" w:fill="FFFFFF"/>
        <w:ind w:left="-993" w:right="141"/>
        <w:jc w:val="both"/>
        <w:rPr>
          <w:rFonts w:eastAsia="Times New Roman"/>
          <w:sz w:val="26"/>
          <w:szCs w:val="26"/>
        </w:rPr>
      </w:pPr>
      <w:r w:rsidRPr="00F0059F">
        <w:rPr>
          <w:rFonts w:eastAsia="Times New Roman"/>
          <w:sz w:val="26"/>
          <w:szCs w:val="26"/>
        </w:rPr>
        <w:t xml:space="preserve">             </w:t>
      </w:r>
    </w:p>
    <w:p w14:paraId="044D24CC" w14:textId="77777777" w:rsidR="003A6EB8" w:rsidRPr="00F0059F" w:rsidRDefault="003A6EB8" w:rsidP="00707E2B">
      <w:pPr>
        <w:shd w:val="clear" w:color="auto" w:fill="FFFFFF"/>
        <w:ind w:left="-993" w:right="141"/>
        <w:jc w:val="both"/>
        <w:rPr>
          <w:rFonts w:eastAsia="Times New Roman"/>
          <w:sz w:val="28"/>
          <w:szCs w:val="28"/>
        </w:rPr>
      </w:pPr>
    </w:p>
    <w:p w14:paraId="1E894A14" w14:textId="77777777" w:rsidR="003A6EB8" w:rsidRPr="00F0059F" w:rsidRDefault="003A6EB8" w:rsidP="00707E2B">
      <w:pPr>
        <w:shd w:val="clear" w:color="auto" w:fill="FFFFFF"/>
        <w:ind w:left="-993" w:right="141"/>
        <w:rPr>
          <w:rFonts w:ascii="Georgia" w:eastAsia="Times New Roman" w:hAnsi="Georgia"/>
          <w:sz w:val="21"/>
          <w:szCs w:val="21"/>
        </w:rPr>
      </w:pPr>
    </w:p>
    <w:p w14:paraId="13EB9BF0" w14:textId="77777777" w:rsidR="003A6EB8" w:rsidRPr="00F0059F" w:rsidRDefault="003A6EB8" w:rsidP="00707E2B">
      <w:pPr>
        <w:shd w:val="clear" w:color="auto" w:fill="FFFFFF"/>
        <w:ind w:left="-993" w:right="141"/>
        <w:rPr>
          <w:rFonts w:ascii="Georgia" w:eastAsia="Times New Roman" w:hAnsi="Georgia"/>
          <w:sz w:val="21"/>
          <w:szCs w:val="21"/>
        </w:rPr>
      </w:pPr>
    </w:p>
    <w:p w14:paraId="50CA0247" w14:textId="77777777" w:rsidR="003A6EB8" w:rsidRPr="000E04A4" w:rsidRDefault="003A6EB8" w:rsidP="00707E2B">
      <w:pPr>
        <w:ind w:left="-993" w:right="141" w:firstLine="540"/>
        <w:jc w:val="both"/>
        <w:rPr>
          <w:rFonts w:eastAsia="Times New Roman"/>
        </w:rPr>
      </w:pPr>
    </w:p>
    <w:p w14:paraId="70C6518E" w14:textId="77777777" w:rsidR="007B1171" w:rsidRPr="000E04A4" w:rsidRDefault="007B1171" w:rsidP="00707E2B">
      <w:pPr>
        <w:ind w:left="-993" w:right="141"/>
      </w:pPr>
    </w:p>
    <w:sectPr w:rsidR="007B1171" w:rsidRPr="000E04A4" w:rsidSect="00707E2B">
      <w:pgSz w:w="11906" w:h="16838"/>
      <w:pgMar w:top="567" w:right="850"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CE8DE" w14:textId="77777777" w:rsidR="002976A2" w:rsidRDefault="002976A2" w:rsidP="0058089E">
      <w:r>
        <w:separator/>
      </w:r>
    </w:p>
  </w:endnote>
  <w:endnote w:type="continuationSeparator" w:id="0">
    <w:p w14:paraId="192D21B2" w14:textId="77777777" w:rsidR="002976A2" w:rsidRDefault="002976A2" w:rsidP="0058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D3E4" w14:textId="77777777" w:rsidR="002976A2" w:rsidRDefault="002976A2" w:rsidP="0058089E">
      <w:r>
        <w:separator/>
      </w:r>
    </w:p>
  </w:footnote>
  <w:footnote w:type="continuationSeparator" w:id="0">
    <w:p w14:paraId="085D0602" w14:textId="77777777" w:rsidR="002976A2" w:rsidRDefault="002976A2" w:rsidP="0058089E">
      <w:r>
        <w:continuationSeparator/>
      </w:r>
    </w:p>
  </w:footnote>
  <w:footnote w:id="1">
    <w:p w14:paraId="00D5BE0F" w14:textId="30C898CC" w:rsidR="00D02472" w:rsidRPr="00707E2B" w:rsidRDefault="00F4448D" w:rsidP="00707E2B">
      <w:pPr>
        <w:jc w:val="both"/>
        <w:rPr>
          <w:rFonts w:eastAsia="Times New Roman"/>
          <w:sz w:val="20"/>
          <w:szCs w:val="20"/>
        </w:rPr>
      </w:pPr>
      <w:r w:rsidRPr="00707E2B">
        <w:rPr>
          <w:rStyle w:val="af0"/>
          <w:sz w:val="20"/>
          <w:szCs w:val="20"/>
        </w:rPr>
        <w:footnoteRef/>
      </w:r>
      <w:r w:rsidRPr="00707E2B">
        <w:rPr>
          <w:sz w:val="20"/>
          <w:szCs w:val="20"/>
        </w:rPr>
        <w:t xml:space="preserve"> Конвенция о защите прав человека и достоинства человеческого существа в связи с использованием достижений биологии и медицины от </w:t>
      </w:r>
      <w:r w:rsidR="00D02472" w:rsidRPr="00707E2B">
        <w:rPr>
          <w:sz w:val="20"/>
          <w:szCs w:val="20"/>
        </w:rPr>
        <w:t>4 апреля 1997 г. (</w:t>
      </w:r>
      <w:r w:rsidR="00D02472" w:rsidRPr="00707E2B">
        <w:rPr>
          <w:rFonts w:eastAsia="Times New Roman"/>
          <w:color w:val="242424"/>
          <w:spacing w:val="2"/>
          <w:sz w:val="20"/>
          <w:szCs w:val="20"/>
          <w:shd w:val="clear" w:color="auto" w:fill="FFFFFF"/>
        </w:rPr>
        <w:t>ETS № 164) // Текст документа содержится в СПС «Консультант-плюс».</w:t>
      </w:r>
    </w:p>
    <w:p w14:paraId="4EC962D3" w14:textId="6F5FABEC" w:rsidR="00F4448D" w:rsidRPr="00707E2B" w:rsidRDefault="00F4448D" w:rsidP="00707E2B">
      <w:pPr>
        <w:pStyle w:val="ae"/>
        <w:jc w:val="both"/>
        <w:rPr>
          <w:rFonts w:ascii="Times New Roman" w:hAnsi="Times New Roman" w:cs="Times New Roman"/>
          <w:sz w:val="20"/>
          <w:szCs w:val="20"/>
        </w:rPr>
      </w:pPr>
    </w:p>
  </w:footnote>
  <w:footnote w:id="2">
    <w:p w14:paraId="687BA3E5" w14:textId="2E0D46AF" w:rsidR="00C543A2" w:rsidRPr="00EF61CF" w:rsidRDefault="00C543A2" w:rsidP="00EF61CF">
      <w:pPr>
        <w:pStyle w:val="ae"/>
        <w:jc w:val="both"/>
        <w:rPr>
          <w:rFonts w:ascii="Times New Roman" w:hAnsi="Times New Roman" w:cs="Times New Roman"/>
          <w:sz w:val="20"/>
          <w:szCs w:val="20"/>
        </w:rPr>
      </w:pPr>
      <w:r w:rsidRPr="00EF61CF">
        <w:rPr>
          <w:rStyle w:val="af0"/>
          <w:rFonts w:ascii="Times New Roman" w:hAnsi="Times New Roman" w:cs="Times New Roman"/>
          <w:sz w:val="20"/>
          <w:szCs w:val="20"/>
        </w:rPr>
        <w:footnoteRef/>
      </w:r>
      <w:r w:rsidRPr="00EF61CF">
        <w:rPr>
          <w:rFonts w:ascii="Times New Roman" w:hAnsi="Times New Roman" w:cs="Times New Roman"/>
          <w:sz w:val="20"/>
          <w:szCs w:val="20"/>
        </w:rPr>
        <w:t xml:space="preserve"> Соответствующая информация представлена на официальном сайте Совета Европы.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03C"/>
    <w:multiLevelType w:val="hybridMultilevel"/>
    <w:tmpl w:val="53EA9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456CC"/>
    <w:multiLevelType w:val="hybridMultilevel"/>
    <w:tmpl w:val="1898EDE0"/>
    <w:lvl w:ilvl="0" w:tplc="D26898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0426A5"/>
    <w:multiLevelType w:val="multilevel"/>
    <w:tmpl w:val="9C5C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A56BEF"/>
    <w:multiLevelType w:val="multilevel"/>
    <w:tmpl w:val="DB4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09232D"/>
    <w:multiLevelType w:val="hybridMultilevel"/>
    <w:tmpl w:val="0136C580"/>
    <w:lvl w:ilvl="0" w:tplc="45B2141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F32166F"/>
    <w:multiLevelType w:val="hybridMultilevel"/>
    <w:tmpl w:val="98602820"/>
    <w:lvl w:ilvl="0" w:tplc="4A1C95B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B8"/>
    <w:rsid w:val="00007373"/>
    <w:rsid w:val="00085B4C"/>
    <w:rsid w:val="000957D0"/>
    <w:rsid w:val="000D3077"/>
    <w:rsid w:val="000D7813"/>
    <w:rsid w:val="000E04A4"/>
    <w:rsid w:val="000E1627"/>
    <w:rsid w:val="001319A2"/>
    <w:rsid w:val="0013404E"/>
    <w:rsid w:val="00143449"/>
    <w:rsid w:val="001A77FC"/>
    <w:rsid w:val="00200E43"/>
    <w:rsid w:val="00256CD1"/>
    <w:rsid w:val="002571B7"/>
    <w:rsid w:val="0026470F"/>
    <w:rsid w:val="00292ECC"/>
    <w:rsid w:val="00296CC0"/>
    <w:rsid w:val="002976A2"/>
    <w:rsid w:val="002E255F"/>
    <w:rsid w:val="003506A2"/>
    <w:rsid w:val="00352191"/>
    <w:rsid w:val="00363364"/>
    <w:rsid w:val="003700CF"/>
    <w:rsid w:val="00376612"/>
    <w:rsid w:val="003A6EB8"/>
    <w:rsid w:val="003E7C4C"/>
    <w:rsid w:val="003F4F7D"/>
    <w:rsid w:val="00425656"/>
    <w:rsid w:val="004466F3"/>
    <w:rsid w:val="00473887"/>
    <w:rsid w:val="004A589D"/>
    <w:rsid w:val="004F2DF3"/>
    <w:rsid w:val="00512D4C"/>
    <w:rsid w:val="0058089E"/>
    <w:rsid w:val="005A54A6"/>
    <w:rsid w:val="005D3840"/>
    <w:rsid w:val="005E431F"/>
    <w:rsid w:val="006167FC"/>
    <w:rsid w:val="00625C17"/>
    <w:rsid w:val="006769B4"/>
    <w:rsid w:val="00685562"/>
    <w:rsid w:val="006A75B9"/>
    <w:rsid w:val="006C41A7"/>
    <w:rsid w:val="006E6CC1"/>
    <w:rsid w:val="00702E31"/>
    <w:rsid w:val="00707E2B"/>
    <w:rsid w:val="0072700A"/>
    <w:rsid w:val="0073442B"/>
    <w:rsid w:val="00736DB3"/>
    <w:rsid w:val="007B1171"/>
    <w:rsid w:val="007D6D0B"/>
    <w:rsid w:val="008808E9"/>
    <w:rsid w:val="008B7088"/>
    <w:rsid w:val="008E6893"/>
    <w:rsid w:val="00911CAE"/>
    <w:rsid w:val="009563CF"/>
    <w:rsid w:val="009874B4"/>
    <w:rsid w:val="00987D77"/>
    <w:rsid w:val="00995E7B"/>
    <w:rsid w:val="009C56C4"/>
    <w:rsid w:val="009C7CEA"/>
    <w:rsid w:val="009E52D6"/>
    <w:rsid w:val="00A776D8"/>
    <w:rsid w:val="00AA79A8"/>
    <w:rsid w:val="00AB6E58"/>
    <w:rsid w:val="00B414D4"/>
    <w:rsid w:val="00B66C1F"/>
    <w:rsid w:val="00B77754"/>
    <w:rsid w:val="00B95501"/>
    <w:rsid w:val="00BB7CFD"/>
    <w:rsid w:val="00BC1CF2"/>
    <w:rsid w:val="00BC40C0"/>
    <w:rsid w:val="00C074D8"/>
    <w:rsid w:val="00C377B9"/>
    <w:rsid w:val="00C543A2"/>
    <w:rsid w:val="00C83F7A"/>
    <w:rsid w:val="00CC1889"/>
    <w:rsid w:val="00CF4962"/>
    <w:rsid w:val="00D02472"/>
    <w:rsid w:val="00D0680E"/>
    <w:rsid w:val="00D06E0C"/>
    <w:rsid w:val="00D30750"/>
    <w:rsid w:val="00D63E6B"/>
    <w:rsid w:val="00D802D2"/>
    <w:rsid w:val="00DB132A"/>
    <w:rsid w:val="00DC3754"/>
    <w:rsid w:val="00E03AD7"/>
    <w:rsid w:val="00E11873"/>
    <w:rsid w:val="00E93B5C"/>
    <w:rsid w:val="00EF131E"/>
    <w:rsid w:val="00EF61CF"/>
    <w:rsid w:val="00F0059F"/>
    <w:rsid w:val="00F4448D"/>
    <w:rsid w:val="00F45A26"/>
    <w:rsid w:val="00F5409F"/>
    <w:rsid w:val="00FC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BBFC"/>
  <w15:docId w15:val="{8422D9F7-48E0-42B2-A62A-A36240A2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1A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9E52D6"/>
    <w:pPr>
      <w:widowControl w:val="0"/>
      <w:autoSpaceDE w:val="0"/>
      <w:autoSpaceDN w:val="0"/>
      <w:adjustRightInd w:val="0"/>
      <w:spacing w:before="75"/>
      <w:jc w:val="center"/>
      <w:outlineLvl w:val="0"/>
    </w:pPr>
    <w:rPr>
      <w:rFonts w:ascii="Arial" w:eastAsiaTheme="minorEastAsia"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EB8"/>
    <w:rPr>
      <w:color w:val="0000FF"/>
      <w:u w:val="single"/>
    </w:rPr>
  </w:style>
  <w:style w:type="paragraph" w:styleId="a4">
    <w:name w:val="List Paragraph"/>
    <w:basedOn w:val="a"/>
    <w:uiPriority w:val="34"/>
    <w:qFormat/>
    <w:rsid w:val="003A6EB8"/>
    <w:pPr>
      <w:spacing w:after="160" w:line="259" w:lineRule="auto"/>
      <w:ind w:left="720"/>
      <w:contextualSpacing/>
    </w:pPr>
    <w:rPr>
      <w:rFonts w:asciiTheme="minorHAnsi" w:hAnsiTheme="minorHAnsi" w:cstheme="minorBidi"/>
      <w:sz w:val="22"/>
      <w:szCs w:val="22"/>
      <w:lang w:eastAsia="en-US"/>
    </w:rPr>
  </w:style>
  <w:style w:type="paragraph" w:customStyle="1" w:styleId="s1">
    <w:name w:val="s_1"/>
    <w:basedOn w:val="a"/>
    <w:rsid w:val="00A776D8"/>
    <w:pPr>
      <w:spacing w:before="100" w:beforeAutospacing="1" w:after="100" w:afterAutospacing="1"/>
    </w:pPr>
    <w:rPr>
      <w:rFonts w:eastAsia="Times New Roman"/>
    </w:rPr>
  </w:style>
  <w:style w:type="character" w:styleId="a5">
    <w:name w:val="Emphasis"/>
    <w:basedOn w:val="a0"/>
    <w:uiPriority w:val="20"/>
    <w:qFormat/>
    <w:rsid w:val="00A776D8"/>
    <w:rPr>
      <w:i/>
      <w:iCs/>
    </w:rPr>
  </w:style>
  <w:style w:type="paragraph" w:customStyle="1" w:styleId="s3">
    <w:name w:val="s_3"/>
    <w:basedOn w:val="a"/>
    <w:rsid w:val="009563CF"/>
    <w:pPr>
      <w:spacing w:before="100" w:beforeAutospacing="1" w:after="100" w:afterAutospacing="1"/>
    </w:pPr>
    <w:rPr>
      <w:rFonts w:eastAsia="Times New Roman"/>
    </w:rPr>
  </w:style>
  <w:style w:type="paragraph" w:styleId="a6">
    <w:name w:val="Balloon Text"/>
    <w:basedOn w:val="a"/>
    <w:link w:val="a7"/>
    <w:uiPriority w:val="99"/>
    <w:semiHidden/>
    <w:unhideWhenUsed/>
    <w:rsid w:val="00F45A26"/>
    <w:rPr>
      <w:rFonts w:ascii="Tahoma" w:hAnsi="Tahoma" w:cs="Tahoma"/>
      <w:sz w:val="16"/>
      <w:szCs w:val="16"/>
      <w:lang w:eastAsia="en-US"/>
    </w:rPr>
  </w:style>
  <w:style w:type="character" w:customStyle="1" w:styleId="a7">
    <w:name w:val="Текст выноски Знак"/>
    <w:basedOn w:val="a0"/>
    <w:link w:val="a6"/>
    <w:uiPriority w:val="99"/>
    <w:semiHidden/>
    <w:rsid w:val="00F45A26"/>
    <w:rPr>
      <w:rFonts w:ascii="Tahoma" w:hAnsi="Tahoma" w:cs="Tahoma"/>
      <w:sz w:val="16"/>
      <w:szCs w:val="16"/>
    </w:rPr>
  </w:style>
  <w:style w:type="character" w:customStyle="1" w:styleId="10">
    <w:name w:val="Заголовок 1 Знак"/>
    <w:basedOn w:val="a0"/>
    <w:link w:val="1"/>
    <w:uiPriority w:val="99"/>
    <w:rsid w:val="009E52D6"/>
    <w:rPr>
      <w:rFonts w:ascii="Arial" w:eastAsiaTheme="minorEastAsia" w:hAnsi="Arial" w:cs="Arial"/>
      <w:b/>
      <w:bCs/>
      <w:sz w:val="24"/>
      <w:szCs w:val="24"/>
      <w:u w:val="single"/>
      <w:lang w:eastAsia="ru-RU"/>
    </w:rPr>
  </w:style>
  <w:style w:type="character" w:styleId="a8">
    <w:name w:val="FollowedHyperlink"/>
    <w:basedOn w:val="a0"/>
    <w:uiPriority w:val="99"/>
    <w:semiHidden/>
    <w:unhideWhenUsed/>
    <w:rsid w:val="007B1171"/>
    <w:rPr>
      <w:color w:val="800080" w:themeColor="followedHyperlink"/>
      <w:u w:val="single"/>
    </w:rPr>
  </w:style>
  <w:style w:type="paragraph" w:styleId="a9">
    <w:name w:val="header"/>
    <w:basedOn w:val="a"/>
    <w:link w:val="aa"/>
    <w:uiPriority w:val="99"/>
    <w:unhideWhenUsed/>
    <w:rsid w:val="0058089E"/>
    <w:pPr>
      <w:tabs>
        <w:tab w:val="center" w:pos="4677"/>
        <w:tab w:val="right" w:pos="9355"/>
      </w:tabs>
    </w:pPr>
    <w:rPr>
      <w:rFonts w:asciiTheme="minorHAnsi" w:hAnsiTheme="minorHAnsi" w:cstheme="minorBidi"/>
      <w:sz w:val="22"/>
      <w:szCs w:val="22"/>
      <w:lang w:eastAsia="en-US"/>
    </w:rPr>
  </w:style>
  <w:style w:type="character" w:customStyle="1" w:styleId="aa">
    <w:name w:val="Верхний колонтитул Знак"/>
    <w:basedOn w:val="a0"/>
    <w:link w:val="a9"/>
    <w:uiPriority w:val="99"/>
    <w:rsid w:val="0058089E"/>
  </w:style>
  <w:style w:type="paragraph" w:styleId="ab">
    <w:name w:val="footer"/>
    <w:basedOn w:val="a"/>
    <w:link w:val="ac"/>
    <w:uiPriority w:val="99"/>
    <w:unhideWhenUsed/>
    <w:rsid w:val="0058089E"/>
    <w:pPr>
      <w:tabs>
        <w:tab w:val="center" w:pos="4677"/>
        <w:tab w:val="right" w:pos="9355"/>
      </w:tabs>
    </w:pPr>
    <w:rPr>
      <w:rFonts w:asciiTheme="minorHAnsi" w:hAnsiTheme="minorHAnsi" w:cstheme="minorBidi"/>
      <w:sz w:val="22"/>
      <w:szCs w:val="22"/>
      <w:lang w:eastAsia="en-US"/>
    </w:rPr>
  </w:style>
  <w:style w:type="character" w:customStyle="1" w:styleId="ac">
    <w:name w:val="Нижний колонтитул Знак"/>
    <w:basedOn w:val="a0"/>
    <w:link w:val="ab"/>
    <w:uiPriority w:val="99"/>
    <w:rsid w:val="0058089E"/>
  </w:style>
  <w:style w:type="character" w:customStyle="1" w:styleId="blk">
    <w:name w:val="blk"/>
    <w:basedOn w:val="a0"/>
    <w:rsid w:val="008B7088"/>
  </w:style>
  <w:style w:type="paragraph" w:styleId="ad">
    <w:name w:val="Normal (Web)"/>
    <w:basedOn w:val="a"/>
    <w:uiPriority w:val="99"/>
    <w:semiHidden/>
    <w:unhideWhenUsed/>
    <w:rsid w:val="00F4448D"/>
    <w:pPr>
      <w:spacing w:before="100" w:beforeAutospacing="1" w:after="100" w:afterAutospacing="1"/>
    </w:pPr>
  </w:style>
  <w:style w:type="paragraph" w:styleId="ae">
    <w:name w:val="footnote text"/>
    <w:basedOn w:val="a"/>
    <w:link w:val="af"/>
    <w:uiPriority w:val="99"/>
    <w:unhideWhenUsed/>
    <w:rsid w:val="00F4448D"/>
    <w:rPr>
      <w:rFonts w:asciiTheme="minorHAnsi" w:hAnsiTheme="minorHAnsi" w:cstheme="minorBidi"/>
      <w:lang w:eastAsia="en-US"/>
    </w:rPr>
  </w:style>
  <w:style w:type="character" w:customStyle="1" w:styleId="af">
    <w:name w:val="Текст сноски Знак"/>
    <w:basedOn w:val="a0"/>
    <w:link w:val="ae"/>
    <w:uiPriority w:val="99"/>
    <w:rsid w:val="00F4448D"/>
    <w:rPr>
      <w:sz w:val="24"/>
      <w:szCs w:val="24"/>
    </w:rPr>
  </w:style>
  <w:style w:type="character" w:styleId="af0">
    <w:name w:val="footnote reference"/>
    <w:basedOn w:val="a0"/>
    <w:uiPriority w:val="99"/>
    <w:unhideWhenUsed/>
    <w:rsid w:val="00F4448D"/>
    <w:rPr>
      <w:vertAlign w:val="superscript"/>
    </w:rPr>
  </w:style>
  <w:style w:type="character" w:styleId="af1">
    <w:name w:val="annotation reference"/>
    <w:basedOn w:val="a0"/>
    <w:uiPriority w:val="99"/>
    <w:semiHidden/>
    <w:unhideWhenUsed/>
    <w:rsid w:val="003506A2"/>
    <w:rPr>
      <w:sz w:val="18"/>
      <w:szCs w:val="18"/>
    </w:rPr>
  </w:style>
  <w:style w:type="paragraph" w:styleId="af2">
    <w:name w:val="annotation text"/>
    <w:basedOn w:val="a"/>
    <w:link w:val="af3"/>
    <w:uiPriority w:val="99"/>
    <w:semiHidden/>
    <w:unhideWhenUsed/>
    <w:rsid w:val="003506A2"/>
  </w:style>
  <w:style w:type="character" w:customStyle="1" w:styleId="af3">
    <w:name w:val="Текст примечания Знак"/>
    <w:basedOn w:val="a0"/>
    <w:link w:val="af2"/>
    <w:uiPriority w:val="99"/>
    <w:semiHidden/>
    <w:rsid w:val="003506A2"/>
    <w:rPr>
      <w:rFonts w:ascii="Times New Roman" w:hAnsi="Times New Roman" w:cs="Times New Roman"/>
      <w:sz w:val="24"/>
      <w:szCs w:val="24"/>
      <w:lang w:eastAsia="ru-RU"/>
    </w:rPr>
  </w:style>
  <w:style w:type="paragraph" w:styleId="af4">
    <w:name w:val="annotation subject"/>
    <w:basedOn w:val="af2"/>
    <w:next w:val="af2"/>
    <w:link w:val="af5"/>
    <w:uiPriority w:val="99"/>
    <w:semiHidden/>
    <w:unhideWhenUsed/>
    <w:rsid w:val="003506A2"/>
    <w:rPr>
      <w:b/>
      <w:bCs/>
      <w:sz w:val="20"/>
      <w:szCs w:val="20"/>
    </w:rPr>
  </w:style>
  <w:style w:type="character" w:customStyle="1" w:styleId="af5">
    <w:name w:val="Тема примечания Знак"/>
    <w:basedOn w:val="af3"/>
    <w:link w:val="af4"/>
    <w:uiPriority w:val="99"/>
    <w:semiHidden/>
    <w:rsid w:val="003506A2"/>
    <w:rPr>
      <w:rFonts w:ascii="Times New Roman" w:hAnsi="Times New Roman" w:cs="Times New Roman"/>
      <w:b/>
      <w:bCs/>
      <w:sz w:val="20"/>
      <w:szCs w:val="20"/>
      <w:lang w:eastAsia="ru-RU"/>
    </w:rPr>
  </w:style>
  <w:style w:type="paragraph" w:styleId="af6">
    <w:name w:val="Revision"/>
    <w:hidden/>
    <w:uiPriority w:val="99"/>
    <w:semiHidden/>
    <w:rsid w:val="009C56C4"/>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8750">
      <w:bodyDiv w:val="1"/>
      <w:marLeft w:val="0"/>
      <w:marRight w:val="0"/>
      <w:marTop w:val="0"/>
      <w:marBottom w:val="0"/>
      <w:divBdr>
        <w:top w:val="none" w:sz="0" w:space="0" w:color="auto"/>
        <w:left w:val="none" w:sz="0" w:space="0" w:color="auto"/>
        <w:bottom w:val="none" w:sz="0" w:space="0" w:color="auto"/>
        <w:right w:val="none" w:sz="0" w:space="0" w:color="auto"/>
      </w:divBdr>
    </w:div>
    <w:div w:id="249390093">
      <w:bodyDiv w:val="1"/>
      <w:marLeft w:val="0"/>
      <w:marRight w:val="0"/>
      <w:marTop w:val="0"/>
      <w:marBottom w:val="0"/>
      <w:divBdr>
        <w:top w:val="none" w:sz="0" w:space="0" w:color="auto"/>
        <w:left w:val="none" w:sz="0" w:space="0" w:color="auto"/>
        <w:bottom w:val="none" w:sz="0" w:space="0" w:color="auto"/>
        <w:right w:val="none" w:sz="0" w:space="0" w:color="auto"/>
      </w:divBdr>
      <w:divsChild>
        <w:div w:id="752628402">
          <w:marLeft w:val="0"/>
          <w:marRight w:val="0"/>
          <w:marTop w:val="120"/>
          <w:marBottom w:val="0"/>
          <w:divBdr>
            <w:top w:val="none" w:sz="0" w:space="0" w:color="auto"/>
            <w:left w:val="none" w:sz="0" w:space="0" w:color="auto"/>
            <w:bottom w:val="none" w:sz="0" w:space="0" w:color="auto"/>
            <w:right w:val="none" w:sz="0" w:space="0" w:color="auto"/>
          </w:divBdr>
        </w:div>
        <w:div w:id="1677265157">
          <w:marLeft w:val="0"/>
          <w:marRight w:val="0"/>
          <w:marTop w:val="120"/>
          <w:marBottom w:val="0"/>
          <w:divBdr>
            <w:top w:val="none" w:sz="0" w:space="0" w:color="auto"/>
            <w:left w:val="none" w:sz="0" w:space="0" w:color="auto"/>
            <w:bottom w:val="none" w:sz="0" w:space="0" w:color="auto"/>
            <w:right w:val="none" w:sz="0" w:space="0" w:color="auto"/>
          </w:divBdr>
        </w:div>
      </w:divsChild>
    </w:div>
    <w:div w:id="348063988">
      <w:bodyDiv w:val="1"/>
      <w:marLeft w:val="0"/>
      <w:marRight w:val="0"/>
      <w:marTop w:val="0"/>
      <w:marBottom w:val="0"/>
      <w:divBdr>
        <w:top w:val="none" w:sz="0" w:space="0" w:color="auto"/>
        <w:left w:val="none" w:sz="0" w:space="0" w:color="auto"/>
        <w:bottom w:val="none" w:sz="0" w:space="0" w:color="auto"/>
        <w:right w:val="none" w:sz="0" w:space="0" w:color="auto"/>
      </w:divBdr>
      <w:divsChild>
        <w:div w:id="36127395">
          <w:marLeft w:val="0"/>
          <w:marRight w:val="0"/>
          <w:marTop w:val="0"/>
          <w:marBottom w:val="0"/>
          <w:divBdr>
            <w:top w:val="none" w:sz="0" w:space="0" w:color="auto"/>
            <w:left w:val="none" w:sz="0" w:space="0" w:color="auto"/>
            <w:bottom w:val="none" w:sz="0" w:space="0" w:color="auto"/>
            <w:right w:val="none" w:sz="0" w:space="0" w:color="auto"/>
          </w:divBdr>
          <w:divsChild>
            <w:div w:id="879440673">
              <w:marLeft w:val="0"/>
              <w:marRight w:val="0"/>
              <w:marTop w:val="0"/>
              <w:marBottom w:val="0"/>
              <w:divBdr>
                <w:top w:val="none" w:sz="0" w:space="0" w:color="auto"/>
                <w:left w:val="none" w:sz="0" w:space="0" w:color="auto"/>
                <w:bottom w:val="none" w:sz="0" w:space="0" w:color="auto"/>
                <w:right w:val="none" w:sz="0" w:space="0" w:color="auto"/>
              </w:divBdr>
              <w:divsChild>
                <w:div w:id="1398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657">
      <w:bodyDiv w:val="1"/>
      <w:marLeft w:val="0"/>
      <w:marRight w:val="0"/>
      <w:marTop w:val="0"/>
      <w:marBottom w:val="0"/>
      <w:divBdr>
        <w:top w:val="none" w:sz="0" w:space="0" w:color="auto"/>
        <w:left w:val="none" w:sz="0" w:space="0" w:color="auto"/>
        <w:bottom w:val="none" w:sz="0" w:space="0" w:color="auto"/>
        <w:right w:val="none" w:sz="0" w:space="0" w:color="auto"/>
      </w:divBdr>
    </w:div>
    <w:div w:id="1055858032">
      <w:bodyDiv w:val="1"/>
      <w:marLeft w:val="0"/>
      <w:marRight w:val="0"/>
      <w:marTop w:val="0"/>
      <w:marBottom w:val="0"/>
      <w:divBdr>
        <w:top w:val="none" w:sz="0" w:space="0" w:color="auto"/>
        <w:left w:val="none" w:sz="0" w:space="0" w:color="auto"/>
        <w:bottom w:val="none" w:sz="0" w:space="0" w:color="auto"/>
        <w:right w:val="none" w:sz="0" w:space="0" w:color="auto"/>
      </w:divBdr>
    </w:div>
    <w:div w:id="1692684299">
      <w:bodyDiv w:val="1"/>
      <w:marLeft w:val="0"/>
      <w:marRight w:val="0"/>
      <w:marTop w:val="0"/>
      <w:marBottom w:val="0"/>
      <w:divBdr>
        <w:top w:val="none" w:sz="0" w:space="0" w:color="auto"/>
        <w:left w:val="none" w:sz="0" w:space="0" w:color="auto"/>
        <w:bottom w:val="none" w:sz="0" w:space="0" w:color="auto"/>
        <w:right w:val="none" w:sz="0" w:space="0" w:color="auto"/>
      </w:divBdr>
      <w:divsChild>
        <w:div w:id="1153133248">
          <w:marLeft w:val="0"/>
          <w:marRight w:val="0"/>
          <w:marTop w:val="0"/>
          <w:marBottom w:val="0"/>
          <w:divBdr>
            <w:top w:val="none" w:sz="0" w:space="0" w:color="auto"/>
            <w:left w:val="none" w:sz="0" w:space="0" w:color="auto"/>
            <w:bottom w:val="none" w:sz="0" w:space="0" w:color="auto"/>
            <w:right w:val="none" w:sz="0" w:space="0" w:color="auto"/>
          </w:divBdr>
          <w:divsChild>
            <w:div w:id="1318268569">
              <w:marLeft w:val="0"/>
              <w:marRight w:val="0"/>
              <w:marTop w:val="0"/>
              <w:marBottom w:val="0"/>
              <w:divBdr>
                <w:top w:val="none" w:sz="0" w:space="0" w:color="auto"/>
                <w:left w:val="none" w:sz="0" w:space="0" w:color="auto"/>
                <w:bottom w:val="none" w:sz="0" w:space="0" w:color="auto"/>
                <w:right w:val="none" w:sz="0" w:space="0" w:color="auto"/>
              </w:divBdr>
            </w:div>
          </w:divsChild>
        </w:div>
        <w:div w:id="1269852347">
          <w:marLeft w:val="0"/>
          <w:marRight w:val="0"/>
          <w:marTop w:val="0"/>
          <w:marBottom w:val="0"/>
          <w:divBdr>
            <w:top w:val="none" w:sz="0" w:space="0" w:color="auto"/>
            <w:left w:val="none" w:sz="0" w:space="0" w:color="auto"/>
            <w:bottom w:val="none" w:sz="0" w:space="0" w:color="auto"/>
            <w:right w:val="none" w:sz="0" w:space="0" w:color="auto"/>
          </w:divBdr>
          <w:divsChild>
            <w:div w:id="1805536427">
              <w:marLeft w:val="0"/>
              <w:marRight w:val="0"/>
              <w:marTop w:val="0"/>
              <w:marBottom w:val="0"/>
              <w:divBdr>
                <w:top w:val="none" w:sz="0" w:space="0" w:color="auto"/>
                <w:left w:val="none" w:sz="0" w:space="0" w:color="auto"/>
                <w:bottom w:val="none" w:sz="0" w:space="0" w:color="auto"/>
                <w:right w:val="none" w:sz="0" w:space="0" w:color="auto"/>
              </w:divBdr>
            </w:div>
            <w:div w:id="1457289966">
              <w:marLeft w:val="0"/>
              <w:marRight w:val="0"/>
              <w:marTop w:val="0"/>
              <w:marBottom w:val="0"/>
              <w:divBdr>
                <w:top w:val="none" w:sz="0" w:space="0" w:color="auto"/>
                <w:left w:val="none" w:sz="0" w:space="0" w:color="auto"/>
                <w:bottom w:val="none" w:sz="0" w:space="0" w:color="auto"/>
                <w:right w:val="none" w:sz="0" w:space="0" w:color="auto"/>
              </w:divBdr>
            </w:div>
            <w:div w:id="429738344">
              <w:marLeft w:val="0"/>
              <w:marRight w:val="0"/>
              <w:marTop w:val="0"/>
              <w:marBottom w:val="0"/>
              <w:divBdr>
                <w:top w:val="none" w:sz="0" w:space="0" w:color="auto"/>
                <w:left w:val="none" w:sz="0" w:space="0" w:color="auto"/>
                <w:bottom w:val="none" w:sz="0" w:space="0" w:color="auto"/>
                <w:right w:val="none" w:sz="0" w:space="0" w:color="auto"/>
              </w:divBdr>
            </w:div>
            <w:div w:id="1034038086">
              <w:marLeft w:val="0"/>
              <w:marRight w:val="0"/>
              <w:marTop w:val="0"/>
              <w:marBottom w:val="0"/>
              <w:divBdr>
                <w:top w:val="none" w:sz="0" w:space="0" w:color="auto"/>
                <w:left w:val="none" w:sz="0" w:space="0" w:color="auto"/>
                <w:bottom w:val="none" w:sz="0" w:space="0" w:color="auto"/>
                <w:right w:val="none" w:sz="0" w:space="0" w:color="auto"/>
              </w:divBdr>
            </w:div>
            <w:div w:id="589000541">
              <w:marLeft w:val="0"/>
              <w:marRight w:val="0"/>
              <w:marTop w:val="0"/>
              <w:marBottom w:val="0"/>
              <w:divBdr>
                <w:top w:val="none" w:sz="0" w:space="0" w:color="auto"/>
                <w:left w:val="none" w:sz="0" w:space="0" w:color="auto"/>
                <w:bottom w:val="none" w:sz="0" w:space="0" w:color="auto"/>
                <w:right w:val="none" w:sz="0" w:space="0" w:color="auto"/>
              </w:divBdr>
            </w:div>
            <w:div w:id="1890802342">
              <w:marLeft w:val="0"/>
              <w:marRight w:val="0"/>
              <w:marTop w:val="0"/>
              <w:marBottom w:val="0"/>
              <w:divBdr>
                <w:top w:val="none" w:sz="0" w:space="0" w:color="auto"/>
                <w:left w:val="none" w:sz="0" w:space="0" w:color="auto"/>
                <w:bottom w:val="none" w:sz="0" w:space="0" w:color="auto"/>
                <w:right w:val="none" w:sz="0" w:space="0" w:color="auto"/>
              </w:divBdr>
            </w:div>
            <w:div w:id="1199391779">
              <w:marLeft w:val="0"/>
              <w:marRight w:val="0"/>
              <w:marTop w:val="0"/>
              <w:marBottom w:val="0"/>
              <w:divBdr>
                <w:top w:val="none" w:sz="0" w:space="0" w:color="auto"/>
                <w:left w:val="none" w:sz="0" w:space="0" w:color="auto"/>
                <w:bottom w:val="none" w:sz="0" w:space="0" w:color="auto"/>
                <w:right w:val="none" w:sz="0" w:space="0" w:color="auto"/>
              </w:divBdr>
            </w:div>
            <w:div w:id="484518606">
              <w:marLeft w:val="0"/>
              <w:marRight w:val="0"/>
              <w:marTop w:val="0"/>
              <w:marBottom w:val="0"/>
              <w:divBdr>
                <w:top w:val="none" w:sz="0" w:space="0" w:color="auto"/>
                <w:left w:val="none" w:sz="0" w:space="0" w:color="auto"/>
                <w:bottom w:val="none" w:sz="0" w:space="0" w:color="auto"/>
                <w:right w:val="none" w:sz="0" w:space="0" w:color="auto"/>
              </w:divBdr>
            </w:div>
            <w:div w:id="848106011">
              <w:marLeft w:val="0"/>
              <w:marRight w:val="0"/>
              <w:marTop w:val="0"/>
              <w:marBottom w:val="0"/>
              <w:divBdr>
                <w:top w:val="none" w:sz="0" w:space="0" w:color="auto"/>
                <w:left w:val="none" w:sz="0" w:space="0" w:color="auto"/>
                <w:bottom w:val="none" w:sz="0" w:space="0" w:color="auto"/>
                <w:right w:val="none" w:sz="0" w:space="0" w:color="auto"/>
              </w:divBdr>
            </w:div>
            <w:div w:id="510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0980">
      <w:bodyDiv w:val="1"/>
      <w:marLeft w:val="0"/>
      <w:marRight w:val="0"/>
      <w:marTop w:val="0"/>
      <w:marBottom w:val="0"/>
      <w:divBdr>
        <w:top w:val="none" w:sz="0" w:space="0" w:color="auto"/>
        <w:left w:val="none" w:sz="0" w:space="0" w:color="auto"/>
        <w:bottom w:val="none" w:sz="0" w:space="0" w:color="auto"/>
        <w:right w:val="none" w:sz="0" w:space="0" w:color="auto"/>
      </w:divBdr>
    </w:div>
    <w:div w:id="1967470611">
      <w:bodyDiv w:val="1"/>
      <w:marLeft w:val="0"/>
      <w:marRight w:val="0"/>
      <w:marTop w:val="0"/>
      <w:marBottom w:val="0"/>
      <w:divBdr>
        <w:top w:val="none" w:sz="0" w:space="0" w:color="auto"/>
        <w:left w:val="none" w:sz="0" w:space="0" w:color="auto"/>
        <w:bottom w:val="none" w:sz="0" w:space="0" w:color="auto"/>
        <w:right w:val="none" w:sz="0" w:space="0" w:color="auto"/>
      </w:divBdr>
    </w:div>
    <w:div w:id="2045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ru" TargetMode="External"/><Relationship Id="rId13" Type="http://schemas.openxmlformats.org/officeDocument/2006/relationships/hyperlink" Target="http://www.consultant.ru/document/cons_doc_LAW_349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9200/ac23a7446bff096f26bc1d467890a7af4e557ac5/" TargetMode="External"/><Relationship Id="rId17" Type="http://schemas.openxmlformats.org/officeDocument/2006/relationships/hyperlink" Target="http://base.garant.ru/70885220/baeafce66c063554f5efd9801f2a9c23/" TargetMode="External"/><Relationship Id="rId2" Type="http://schemas.openxmlformats.org/officeDocument/2006/relationships/numbering" Target="numbering.xml"/><Relationship Id="rId16" Type="http://schemas.openxmlformats.org/officeDocument/2006/relationships/hyperlink" Target="http://base.garant.ru/70885220/a7b26eafd8fd23d18ca4410ac5359e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9200/cf148e8662eafdb9539fb6f19024dfdb5c33aaa2/" TargetMode="External"/><Relationship Id="rId5" Type="http://schemas.openxmlformats.org/officeDocument/2006/relationships/webSettings" Target="webSettings.xml"/><Relationship Id="rId15" Type="http://schemas.openxmlformats.org/officeDocument/2006/relationships/hyperlink" Target="http://www.consultant.ru/document/cons_doc_LAW_349200/cf148e8662eafdb9539fb6f19024dfdb5c33aaa2/" TargetMode="External"/><Relationship Id="rId10" Type="http://schemas.openxmlformats.org/officeDocument/2006/relationships/hyperlink" Target="https://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www.consultant.ru/document/cons_doc_LAW_349200/ac23a7446bff096f26bc1d467890a7af4e557a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110C-2FD2-42B4-8189-2827DF8B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Татьяна Витальевна</dc:creator>
  <cp:lastModifiedBy>Арина</cp:lastModifiedBy>
  <cp:revision>5</cp:revision>
  <dcterms:created xsi:type="dcterms:W3CDTF">2020-06-22T07:11:00Z</dcterms:created>
  <dcterms:modified xsi:type="dcterms:W3CDTF">2020-06-22T07:13:00Z</dcterms:modified>
</cp:coreProperties>
</file>